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F77" w:rsidRPr="00841519" w:rsidRDefault="00A86F77" w:rsidP="008133D8">
      <w:pPr>
        <w:rPr>
          <w:szCs w:val="22"/>
        </w:rPr>
      </w:pPr>
      <w:bookmarkStart w:id="0" w:name="_GoBack"/>
      <w:bookmarkEnd w:id="0"/>
    </w:p>
    <w:p w:rsidR="00841519" w:rsidRDefault="00841519" w:rsidP="008133D8">
      <w:pPr>
        <w:rPr>
          <w:rFonts w:cs="Arial"/>
          <w:szCs w:val="22"/>
        </w:rPr>
      </w:pPr>
    </w:p>
    <w:p w:rsidR="008133D8" w:rsidRPr="00841519" w:rsidRDefault="00A86F77" w:rsidP="008133D8">
      <w:pPr>
        <w:rPr>
          <w:rFonts w:cs="Arial"/>
          <w:szCs w:val="22"/>
        </w:rPr>
      </w:pPr>
      <w:r w:rsidRPr="00841519">
        <w:rPr>
          <w:rFonts w:cs="Arial"/>
          <w:szCs w:val="22"/>
        </w:rPr>
        <w:t>January 4, 2016</w:t>
      </w:r>
    </w:p>
    <w:p w:rsidR="00A86F77" w:rsidRPr="00841519" w:rsidRDefault="00A86F77" w:rsidP="008133D8">
      <w:pPr>
        <w:rPr>
          <w:rFonts w:cs="Arial"/>
          <w:szCs w:val="22"/>
        </w:rPr>
      </w:pPr>
    </w:p>
    <w:p w:rsidR="00A86F77" w:rsidRPr="00841519" w:rsidRDefault="00A86F77" w:rsidP="00314610">
      <w:pPr>
        <w:rPr>
          <w:rFonts w:cs="Arial"/>
          <w:szCs w:val="22"/>
        </w:rPr>
      </w:pPr>
      <w:r w:rsidRPr="00841519">
        <w:rPr>
          <w:rFonts w:cs="Arial"/>
          <w:szCs w:val="22"/>
        </w:rPr>
        <w:t>Centers for Medicare &amp; Medicaid Services,</w:t>
      </w:r>
    </w:p>
    <w:p w:rsidR="00A86F77" w:rsidRPr="00841519" w:rsidRDefault="00A86F77" w:rsidP="00314610">
      <w:pPr>
        <w:rPr>
          <w:rFonts w:cs="Arial"/>
          <w:szCs w:val="22"/>
        </w:rPr>
      </w:pPr>
      <w:r w:rsidRPr="00841519">
        <w:rPr>
          <w:rFonts w:cs="Arial"/>
          <w:szCs w:val="22"/>
        </w:rPr>
        <w:t>Department of Health and Human Services</w:t>
      </w:r>
    </w:p>
    <w:p w:rsidR="00A86F77" w:rsidRPr="00841519" w:rsidRDefault="00A86F77" w:rsidP="00314610">
      <w:pPr>
        <w:rPr>
          <w:rFonts w:cs="Arial"/>
          <w:szCs w:val="22"/>
        </w:rPr>
      </w:pPr>
      <w:r w:rsidRPr="00841519">
        <w:rPr>
          <w:rFonts w:cs="Arial"/>
          <w:szCs w:val="22"/>
        </w:rPr>
        <w:t>Attention: CMS-3317-P</w:t>
      </w:r>
    </w:p>
    <w:p w:rsidR="00A86F77" w:rsidRPr="00841519" w:rsidRDefault="00A86F77" w:rsidP="00314610">
      <w:pPr>
        <w:rPr>
          <w:rFonts w:cs="Arial"/>
          <w:szCs w:val="22"/>
        </w:rPr>
      </w:pPr>
      <w:r w:rsidRPr="00841519">
        <w:rPr>
          <w:rFonts w:cs="Arial"/>
          <w:szCs w:val="22"/>
        </w:rPr>
        <w:t>P.O. Box 8016</w:t>
      </w:r>
    </w:p>
    <w:p w:rsidR="00C5404E" w:rsidRPr="00841519" w:rsidRDefault="00482E1F" w:rsidP="00314610">
      <w:pPr>
        <w:rPr>
          <w:rFonts w:cs="Arial"/>
          <w:szCs w:val="22"/>
        </w:rPr>
      </w:pPr>
      <w:r>
        <w:rPr>
          <w:rFonts w:cs="Arial"/>
          <w:szCs w:val="22"/>
        </w:rPr>
        <w:t>Baltimore, MD 21244-8016</w:t>
      </w:r>
    </w:p>
    <w:p w:rsidR="00A86F77" w:rsidRPr="00841519" w:rsidRDefault="00A86F77" w:rsidP="008133D8">
      <w:pPr>
        <w:rPr>
          <w:rFonts w:cs="Arial"/>
          <w:szCs w:val="22"/>
        </w:rPr>
      </w:pPr>
    </w:p>
    <w:p w:rsidR="00D572C1" w:rsidRPr="00841519" w:rsidRDefault="00A86F77" w:rsidP="00B551A4">
      <w:pPr>
        <w:ind w:left="1440" w:hanging="720"/>
        <w:rPr>
          <w:rFonts w:cs="Arial"/>
          <w:szCs w:val="22"/>
        </w:rPr>
      </w:pPr>
      <w:r w:rsidRPr="00841519">
        <w:rPr>
          <w:rFonts w:cs="Arial"/>
          <w:szCs w:val="22"/>
        </w:rPr>
        <w:t>Re:</w:t>
      </w:r>
      <w:r w:rsidRPr="00841519">
        <w:rPr>
          <w:rFonts w:cs="Arial"/>
          <w:szCs w:val="22"/>
        </w:rPr>
        <w:tab/>
        <w:t>Comments on Proposed Discharge Planning Rule for Hospitals, Critical Access Hospitals, and Home Health Agencies</w:t>
      </w:r>
      <w:r w:rsidR="00B551A4" w:rsidRPr="00841519">
        <w:rPr>
          <w:rFonts w:cs="Arial"/>
          <w:szCs w:val="22"/>
        </w:rPr>
        <w:t xml:space="preserve"> </w:t>
      </w:r>
      <w:r w:rsidR="00D572C1" w:rsidRPr="00841519">
        <w:rPr>
          <w:rFonts w:cs="Arial"/>
          <w:szCs w:val="22"/>
        </w:rPr>
        <w:t>(80 Fed. Reg. 68126).</w:t>
      </w:r>
    </w:p>
    <w:p w:rsidR="00C5404E" w:rsidRPr="00841519" w:rsidRDefault="00D572C1" w:rsidP="008133D8">
      <w:pPr>
        <w:rPr>
          <w:rFonts w:cs="Arial"/>
          <w:szCs w:val="22"/>
        </w:rPr>
      </w:pPr>
      <w:r w:rsidRPr="00841519">
        <w:rPr>
          <w:rFonts w:cs="Arial"/>
          <w:szCs w:val="22"/>
        </w:rPr>
        <w:t xml:space="preserve">  </w:t>
      </w:r>
    </w:p>
    <w:p w:rsidR="00C5404E" w:rsidRPr="00841519" w:rsidRDefault="00A86F77" w:rsidP="008133D8">
      <w:pPr>
        <w:rPr>
          <w:rFonts w:cs="Arial"/>
          <w:szCs w:val="22"/>
        </w:rPr>
      </w:pPr>
      <w:r w:rsidRPr="00841519">
        <w:rPr>
          <w:rFonts w:cs="Arial"/>
          <w:szCs w:val="22"/>
        </w:rPr>
        <w:t>Dear Reviewer:</w:t>
      </w:r>
    </w:p>
    <w:p w:rsidR="00C5404E" w:rsidRPr="00841519" w:rsidRDefault="00C5404E" w:rsidP="008133D8">
      <w:pPr>
        <w:rPr>
          <w:rFonts w:cs="Arial"/>
          <w:szCs w:val="22"/>
        </w:rPr>
      </w:pPr>
    </w:p>
    <w:p w:rsidR="00D17108" w:rsidRPr="00841519" w:rsidRDefault="00C0072D" w:rsidP="00D17108">
      <w:pPr>
        <w:rPr>
          <w:rFonts w:cs="Arial"/>
          <w:szCs w:val="22"/>
        </w:rPr>
      </w:pPr>
      <w:r w:rsidRPr="00841519">
        <w:rPr>
          <w:rFonts w:cs="Arial"/>
          <w:szCs w:val="22"/>
        </w:rPr>
        <w:t>On</w:t>
      </w:r>
      <w:r w:rsidR="00D17108" w:rsidRPr="00841519">
        <w:rPr>
          <w:rFonts w:cs="Arial"/>
          <w:szCs w:val="22"/>
        </w:rPr>
        <w:t xml:space="preserve"> behalf </w:t>
      </w:r>
      <w:r w:rsidR="0091751C" w:rsidRPr="00841519">
        <w:rPr>
          <w:rFonts w:cs="Arial"/>
          <w:szCs w:val="22"/>
        </w:rPr>
        <w:t xml:space="preserve">of </w:t>
      </w:r>
      <w:r w:rsidR="00EF7975" w:rsidRPr="00841519">
        <w:rPr>
          <w:rFonts w:cs="Arial"/>
          <w:szCs w:val="22"/>
        </w:rPr>
        <w:t xml:space="preserve">the thousands of Meals on Wheels programs </w:t>
      </w:r>
      <w:r w:rsidR="0091751C" w:rsidRPr="00841519">
        <w:rPr>
          <w:rFonts w:cs="Arial"/>
          <w:szCs w:val="22"/>
        </w:rPr>
        <w:t xml:space="preserve">across the country that </w:t>
      </w:r>
      <w:r w:rsidR="00EF7975" w:rsidRPr="00841519">
        <w:rPr>
          <w:rFonts w:cs="Arial"/>
          <w:szCs w:val="22"/>
        </w:rPr>
        <w:t>provid</w:t>
      </w:r>
      <w:r w:rsidR="0091751C" w:rsidRPr="00841519">
        <w:rPr>
          <w:rFonts w:cs="Arial"/>
          <w:szCs w:val="22"/>
        </w:rPr>
        <w:t>e</w:t>
      </w:r>
      <w:r w:rsidR="00EF7975" w:rsidRPr="00841519">
        <w:rPr>
          <w:rFonts w:cs="Arial"/>
          <w:szCs w:val="22"/>
        </w:rPr>
        <w:t xml:space="preserve"> nutrition services to </w:t>
      </w:r>
      <w:r w:rsidR="00083263" w:rsidRPr="00841519">
        <w:rPr>
          <w:rFonts w:cs="Arial"/>
          <w:szCs w:val="22"/>
        </w:rPr>
        <w:t xml:space="preserve">nearly 2.5 </w:t>
      </w:r>
      <w:r w:rsidR="00EF7975" w:rsidRPr="00841519">
        <w:rPr>
          <w:rFonts w:cs="Arial"/>
          <w:szCs w:val="22"/>
        </w:rPr>
        <w:t xml:space="preserve">million seniors each year, Meals on Wheels America is pleased to submit comments to you on the </w:t>
      </w:r>
      <w:r w:rsidR="006662BB" w:rsidRPr="00841519">
        <w:rPr>
          <w:rFonts w:cs="Arial"/>
          <w:szCs w:val="22"/>
        </w:rPr>
        <w:t xml:space="preserve">above-referenced </w:t>
      </w:r>
      <w:r w:rsidR="00EF7975" w:rsidRPr="00841519">
        <w:rPr>
          <w:rFonts w:cs="Arial"/>
          <w:szCs w:val="22"/>
        </w:rPr>
        <w:t xml:space="preserve">proposed discharge planning rule for hospitals and other healthcare settings. We applaud the Department for its work in proposing measures to ensure that discharge planners more </w:t>
      </w:r>
      <w:r w:rsidR="00B7256D" w:rsidRPr="00841519">
        <w:rPr>
          <w:rFonts w:cs="Arial"/>
          <w:szCs w:val="22"/>
        </w:rPr>
        <w:t xml:space="preserve">routinely and </w:t>
      </w:r>
      <w:r w:rsidR="00EF7975" w:rsidRPr="00841519">
        <w:rPr>
          <w:rFonts w:cs="Arial"/>
          <w:szCs w:val="22"/>
        </w:rPr>
        <w:t xml:space="preserve">thoroughly </w:t>
      </w:r>
      <w:r w:rsidR="00D572C1" w:rsidRPr="00841519">
        <w:rPr>
          <w:rFonts w:cs="Arial"/>
          <w:szCs w:val="22"/>
        </w:rPr>
        <w:t xml:space="preserve">develop discharge plans and </w:t>
      </w:r>
      <w:r w:rsidR="00EF7975" w:rsidRPr="00841519">
        <w:rPr>
          <w:rFonts w:cs="Arial"/>
          <w:szCs w:val="22"/>
        </w:rPr>
        <w:t>communicate and connect with community</w:t>
      </w:r>
      <w:r w:rsidR="00D45974" w:rsidRPr="00841519">
        <w:rPr>
          <w:rFonts w:cs="Arial"/>
          <w:szCs w:val="22"/>
        </w:rPr>
        <w:t>-</w:t>
      </w:r>
      <w:r w:rsidR="00EF7975" w:rsidRPr="00841519">
        <w:rPr>
          <w:rFonts w:cs="Arial"/>
          <w:szCs w:val="22"/>
        </w:rPr>
        <w:t>based organizations (CBOs)</w:t>
      </w:r>
      <w:r w:rsidR="00D45974" w:rsidRPr="00841519">
        <w:rPr>
          <w:rFonts w:cs="Arial"/>
          <w:szCs w:val="22"/>
        </w:rPr>
        <w:t xml:space="preserve">, a </w:t>
      </w:r>
      <w:r w:rsidR="00945D07" w:rsidRPr="00841519">
        <w:rPr>
          <w:rFonts w:cs="Arial"/>
          <w:szCs w:val="22"/>
        </w:rPr>
        <w:t xml:space="preserve">national </w:t>
      </w:r>
      <w:r w:rsidR="00D45974" w:rsidRPr="00841519">
        <w:rPr>
          <w:rFonts w:cs="Arial"/>
          <w:szCs w:val="22"/>
        </w:rPr>
        <w:t xml:space="preserve">network which was built </w:t>
      </w:r>
      <w:r w:rsidR="00B551A4" w:rsidRPr="00841519">
        <w:rPr>
          <w:rFonts w:cs="Arial"/>
          <w:szCs w:val="22"/>
        </w:rPr>
        <w:t xml:space="preserve">in large part </w:t>
      </w:r>
      <w:r w:rsidR="00D45974" w:rsidRPr="00841519">
        <w:rPr>
          <w:rFonts w:cs="Arial"/>
          <w:szCs w:val="22"/>
        </w:rPr>
        <w:t>by your Department over the past fifty years</w:t>
      </w:r>
      <w:r w:rsidR="00945D07" w:rsidRPr="00841519">
        <w:rPr>
          <w:rFonts w:cs="Arial"/>
          <w:szCs w:val="22"/>
        </w:rPr>
        <w:t xml:space="preserve"> but which is not fully </w:t>
      </w:r>
      <w:r w:rsidR="00DB57A0" w:rsidRPr="00841519">
        <w:rPr>
          <w:rFonts w:cs="Arial"/>
          <w:szCs w:val="22"/>
        </w:rPr>
        <w:t>integrated into the community healthcare</w:t>
      </w:r>
      <w:r w:rsidR="00945D07" w:rsidRPr="00841519">
        <w:rPr>
          <w:rFonts w:cs="Arial"/>
          <w:szCs w:val="22"/>
        </w:rPr>
        <w:t xml:space="preserve"> </w:t>
      </w:r>
      <w:r w:rsidR="00DB57A0" w:rsidRPr="00841519">
        <w:rPr>
          <w:rFonts w:cs="Arial"/>
          <w:szCs w:val="22"/>
        </w:rPr>
        <w:t xml:space="preserve">system </w:t>
      </w:r>
      <w:r w:rsidR="00945D07" w:rsidRPr="00841519">
        <w:rPr>
          <w:rFonts w:cs="Arial"/>
          <w:szCs w:val="22"/>
        </w:rPr>
        <w:t>as an essential part of the continuum</w:t>
      </w:r>
      <w:r w:rsidR="00DB57A0" w:rsidRPr="00841519">
        <w:rPr>
          <w:rFonts w:cs="Arial"/>
          <w:szCs w:val="22"/>
        </w:rPr>
        <w:t xml:space="preserve"> of care that supports health and well-being</w:t>
      </w:r>
      <w:r w:rsidR="00EF7975" w:rsidRPr="00841519">
        <w:rPr>
          <w:rFonts w:cs="Arial"/>
          <w:szCs w:val="22"/>
        </w:rPr>
        <w:t xml:space="preserve">. From the research </w:t>
      </w:r>
      <w:r w:rsidR="00D45974" w:rsidRPr="00841519">
        <w:rPr>
          <w:rFonts w:cs="Arial"/>
          <w:szCs w:val="22"/>
        </w:rPr>
        <w:t xml:space="preserve">and other work </w:t>
      </w:r>
      <w:r w:rsidR="00EF7975" w:rsidRPr="00841519">
        <w:rPr>
          <w:rFonts w:cs="Arial"/>
          <w:szCs w:val="22"/>
        </w:rPr>
        <w:t xml:space="preserve">undertaken by Meals on Wheels America, we </w:t>
      </w:r>
      <w:r w:rsidR="00945D07" w:rsidRPr="00841519">
        <w:rPr>
          <w:rFonts w:cs="Arial"/>
          <w:szCs w:val="22"/>
        </w:rPr>
        <w:t>know</w:t>
      </w:r>
      <w:r w:rsidR="00EF7975" w:rsidRPr="00841519">
        <w:rPr>
          <w:rFonts w:cs="Arial"/>
          <w:szCs w:val="22"/>
        </w:rPr>
        <w:t xml:space="preserve"> that engaging </w:t>
      </w:r>
      <w:r w:rsidR="00B551A4" w:rsidRPr="00841519">
        <w:rPr>
          <w:rFonts w:cs="Arial"/>
          <w:szCs w:val="22"/>
        </w:rPr>
        <w:t>our local</w:t>
      </w:r>
      <w:r w:rsidR="00EF7975" w:rsidRPr="00841519">
        <w:rPr>
          <w:rFonts w:cs="Arial"/>
          <w:szCs w:val="22"/>
        </w:rPr>
        <w:t xml:space="preserve"> progr</w:t>
      </w:r>
      <w:r w:rsidR="00D45974" w:rsidRPr="00841519">
        <w:rPr>
          <w:rFonts w:cs="Arial"/>
          <w:szCs w:val="22"/>
        </w:rPr>
        <w:t xml:space="preserve">ams can </w:t>
      </w:r>
      <w:r w:rsidR="006662BB" w:rsidRPr="00841519">
        <w:rPr>
          <w:rFonts w:cs="Arial"/>
          <w:szCs w:val="22"/>
        </w:rPr>
        <w:t xml:space="preserve">substantially </w:t>
      </w:r>
      <w:r w:rsidR="00D45974" w:rsidRPr="00841519">
        <w:rPr>
          <w:rFonts w:cs="Arial"/>
          <w:szCs w:val="22"/>
        </w:rPr>
        <w:t xml:space="preserve">reduce readmissions and other post-discharge costs, but that </w:t>
      </w:r>
      <w:r w:rsidR="00EA5C5C" w:rsidRPr="00841519">
        <w:rPr>
          <w:rFonts w:cs="Arial"/>
          <w:szCs w:val="22"/>
        </w:rPr>
        <w:t>referral to</w:t>
      </w:r>
      <w:r w:rsidR="00D45974" w:rsidRPr="00841519">
        <w:rPr>
          <w:rFonts w:cs="Arial"/>
          <w:szCs w:val="22"/>
        </w:rPr>
        <w:t xml:space="preserve"> </w:t>
      </w:r>
      <w:r w:rsidR="00B551A4" w:rsidRPr="00841519">
        <w:rPr>
          <w:rFonts w:cs="Arial"/>
          <w:szCs w:val="22"/>
        </w:rPr>
        <w:t xml:space="preserve">these </w:t>
      </w:r>
      <w:r w:rsidR="00D45974" w:rsidRPr="00841519">
        <w:rPr>
          <w:rFonts w:cs="Arial"/>
          <w:szCs w:val="22"/>
        </w:rPr>
        <w:t xml:space="preserve">programs </w:t>
      </w:r>
      <w:r w:rsidR="00546F51" w:rsidRPr="00841519">
        <w:rPr>
          <w:rFonts w:cs="Arial"/>
          <w:szCs w:val="22"/>
        </w:rPr>
        <w:t xml:space="preserve">upon discharge </w:t>
      </w:r>
      <w:r w:rsidR="00B551A4" w:rsidRPr="00841519">
        <w:rPr>
          <w:rFonts w:cs="Arial"/>
          <w:szCs w:val="22"/>
        </w:rPr>
        <w:t>h</w:t>
      </w:r>
      <w:r w:rsidR="00D45974" w:rsidRPr="00841519">
        <w:rPr>
          <w:rFonts w:cs="Arial"/>
          <w:szCs w:val="22"/>
        </w:rPr>
        <w:t xml:space="preserve">as been </w:t>
      </w:r>
      <w:r w:rsidR="00B551A4" w:rsidRPr="00841519">
        <w:rPr>
          <w:rFonts w:cs="Arial"/>
          <w:szCs w:val="22"/>
        </w:rPr>
        <w:t>in</w:t>
      </w:r>
      <w:r w:rsidR="00EF7975" w:rsidRPr="00841519">
        <w:rPr>
          <w:rFonts w:cs="Arial"/>
          <w:szCs w:val="22"/>
        </w:rPr>
        <w:t>consistent</w:t>
      </w:r>
      <w:r w:rsidR="00B7256D" w:rsidRPr="00841519">
        <w:rPr>
          <w:rFonts w:cs="Arial"/>
          <w:szCs w:val="22"/>
        </w:rPr>
        <w:t xml:space="preserve"> and largely ad hoc</w:t>
      </w:r>
      <w:r w:rsidR="00D45974" w:rsidRPr="00841519">
        <w:rPr>
          <w:rFonts w:cs="Arial"/>
          <w:szCs w:val="22"/>
        </w:rPr>
        <w:t>.</w:t>
      </w:r>
    </w:p>
    <w:p w:rsidR="00D45974" w:rsidRPr="00841519" w:rsidRDefault="00D45974" w:rsidP="00D17108">
      <w:pPr>
        <w:rPr>
          <w:rFonts w:cs="Arial"/>
          <w:szCs w:val="22"/>
        </w:rPr>
      </w:pPr>
    </w:p>
    <w:p w:rsidR="002A5BBA" w:rsidRPr="00841519" w:rsidRDefault="00945D07" w:rsidP="00D17108">
      <w:pPr>
        <w:rPr>
          <w:rFonts w:cs="Arial"/>
          <w:szCs w:val="22"/>
        </w:rPr>
      </w:pPr>
      <w:r w:rsidRPr="00841519">
        <w:rPr>
          <w:rFonts w:cs="Arial"/>
          <w:szCs w:val="22"/>
        </w:rPr>
        <w:t xml:space="preserve">While there is much in this proposed rule with which we agree, </w:t>
      </w:r>
      <w:r w:rsidR="002A5BBA" w:rsidRPr="00841519">
        <w:rPr>
          <w:rFonts w:cs="Arial"/>
          <w:szCs w:val="22"/>
        </w:rPr>
        <w:t>we would like to focus our comments on the following three key points:</w:t>
      </w:r>
    </w:p>
    <w:p w:rsidR="002A5BBA" w:rsidRPr="00841519" w:rsidRDefault="002A5BBA" w:rsidP="00D17108">
      <w:pPr>
        <w:rPr>
          <w:rFonts w:cs="Arial"/>
          <w:szCs w:val="22"/>
        </w:rPr>
      </w:pPr>
    </w:p>
    <w:p w:rsidR="00B551A4" w:rsidRPr="00841519" w:rsidRDefault="00945D07" w:rsidP="002A5BBA">
      <w:pPr>
        <w:pStyle w:val="ListParagraph"/>
        <w:numPr>
          <w:ilvl w:val="0"/>
          <w:numId w:val="10"/>
        </w:numPr>
        <w:rPr>
          <w:rFonts w:cs="Arial"/>
          <w:szCs w:val="22"/>
        </w:rPr>
      </w:pPr>
      <w:r w:rsidRPr="00841519">
        <w:rPr>
          <w:rFonts w:cs="Arial"/>
          <w:szCs w:val="22"/>
        </w:rPr>
        <w:lastRenderedPageBreak/>
        <w:t xml:space="preserve">Meals on Wheels America </w:t>
      </w:r>
      <w:r w:rsidR="001846B2" w:rsidRPr="00841519">
        <w:rPr>
          <w:rFonts w:cs="Arial"/>
          <w:szCs w:val="22"/>
        </w:rPr>
        <w:t>believes</w:t>
      </w:r>
      <w:r w:rsidRPr="00841519">
        <w:rPr>
          <w:rFonts w:cs="Arial"/>
          <w:szCs w:val="22"/>
        </w:rPr>
        <w:t xml:space="preserve"> that a nutritional assessment, including an assessment of a discharged patient’s ability to access </w:t>
      </w:r>
      <w:r w:rsidR="00B7256D" w:rsidRPr="00841519">
        <w:rPr>
          <w:rFonts w:cs="Arial"/>
          <w:szCs w:val="22"/>
        </w:rPr>
        <w:t xml:space="preserve">nutritious </w:t>
      </w:r>
      <w:r w:rsidRPr="00841519">
        <w:rPr>
          <w:rFonts w:cs="Arial"/>
          <w:szCs w:val="22"/>
        </w:rPr>
        <w:t xml:space="preserve">food </w:t>
      </w:r>
      <w:r w:rsidR="00083263" w:rsidRPr="00841519">
        <w:rPr>
          <w:rFonts w:cs="Arial"/>
          <w:szCs w:val="22"/>
        </w:rPr>
        <w:t xml:space="preserve">prior to </w:t>
      </w:r>
      <w:r w:rsidRPr="00841519">
        <w:rPr>
          <w:rFonts w:cs="Arial"/>
          <w:szCs w:val="22"/>
        </w:rPr>
        <w:t xml:space="preserve">discharge, </w:t>
      </w:r>
      <w:r w:rsidR="00152D32" w:rsidRPr="00841519">
        <w:rPr>
          <w:rFonts w:cs="Arial"/>
          <w:szCs w:val="22"/>
        </w:rPr>
        <w:t>should be a necessary</w:t>
      </w:r>
      <w:r w:rsidRPr="00841519">
        <w:rPr>
          <w:rFonts w:cs="Arial"/>
          <w:szCs w:val="22"/>
        </w:rPr>
        <w:t xml:space="preserve"> requirement of </w:t>
      </w:r>
      <w:r w:rsidR="002A5BBA" w:rsidRPr="00841519">
        <w:rPr>
          <w:rFonts w:cs="Arial"/>
          <w:szCs w:val="22"/>
        </w:rPr>
        <w:t xml:space="preserve">the </w:t>
      </w:r>
      <w:r w:rsidRPr="00841519">
        <w:rPr>
          <w:rFonts w:cs="Arial"/>
          <w:szCs w:val="22"/>
        </w:rPr>
        <w:t>discharge p</w:t>
      </w:r>
      <w:r w:rsidR="002A5BBA" w:rsidRPr="00841519">
        <w:rPr>
          <w:rFonts w:cs="Arial"/>
          <w:szCs w:val="22"/>
        </w:rPr>
        <w:t>rocess</w:t>
      </w:r>
      <w:r w:rsidRPr="00841519">
        <w:rPr>
          <w:rFonts w:cs="Arial"/>
          <w:szCs w:val="22"/>
        </w:rPr>
        <w:t xml:space="preserve">. </w:t>
      </w:r>
      <w:r w:rsidR="003E195B" w:rsidRPr="00841519">
        <w:rPr>
          <w:rFonts w:cs="Arial"/>
          <w:szCs w:val="22"/>
        </w:rPr>
        <w:t xml:space="preserve">Nutrition </w:t>
      </w:r>
      <w:r w:rsidR="002A5BBA" w:rsidRPr="00841519">
        <w:rPr>
          <w:rFonts w:cs="Arial"/>
          <w:szCs w:val="22"/>
        </w:rPr>
        <w:t xml:space="preserve">is </w:t>
      </w:r>
      <w:r w:rsidRPr="00841519">
        <w:rPr>
          <w:rFonts w:cs="Arial"/>
          <w:szCs w:val="22"/>
        </w:rPr>
        <w:t>essential to health and recover</w:t>
      </w:r>
      <w:r w:rsidR="00447045" w:rsidRPr="00841519">
        <w:rPr>
          <w:rFonts w:cs="Arial"/>
          <w:szCs w:val="22"/>
        </w:rPr>
        <w:t>y</w:t>
      </w:r>
      <w:r w:rsidR="002A5BBA" w:rsidRPr="00841519">
        <w:rPr>
          <w:rFonts w:cs="Arial"/>
          <w:szCs w:val="22"/>
        </w:rPr>
        <w:t xml:space="preserve">, from patient strength to pharmaceutical efficacy, and can have a dramatic impact on </w:t>
      </w:r>
      <w:r w:rsidR="005B0F73" w:rsidRPr="00841519">
        <w:rPr>
          <w:rFonts w:cs="Arial"/>
          <w:szCs w:val="22"/>
        </w:rPr>
        <w:t xml:space="preserve">achieving the goals of </w:t>
      </w:r>
      <w:r w:rsidR="002A5BBA" w:rsidRPr="00841519">
        <w:rPr>
          <w:rFonts w:cs="Arial"/>
          <w:szCs w:val="22"/>
        </w:rPr>
        <w:t xml:space="preserve">reducing post-discharge readmissions and other </w:t>
      </w:r>
      <w:r w:rsidR="00B7256D" w:rsidRPr="00841519">
        <w:rPr>
          <w:rFonts w:cs="Arial"/>
          <w:szCs w:val="22"/>
        </w:rPr>
        <w:t xml:space="preserve">healthcare-related </w:t>
      </w:r>
      <w:r w:rsidR="002A5BBA" w:rsidRPr="00841519">
        <w:rPr>
          <w:rFonts w:cs="Arial"/>
          <w:szCs w:val="22"/>
        </w:rPr>
        <w:t>costs</w:t>
      </w:r>
      <w:r w:rsidR="00B7256D" w:rsidRPr="00841519">
        <w:rPr>
          <w:rFonts w:cs="Arial"/>
          <w:szCs w:val="22"/>
        </w:rPr>
        <w:t>.</w:t>
      </w:r>
      <w:r w:rsidR="003E195B" w:rsidRPr="00841519">
        <w:rPr>
          <w:rFonts w:cs="Arial"/>
          <w:szCs w:val="22"/>
        </w:rPr>
        <w:t xml:space="preserve"> </w:t>
      </w:r>
      <w:r w:rsidR="00B7256D" w:rsidRPr="00841519">
        <w:rPr>
          <w:rFonts w:cs="Arial"/>
          <w:szCs w:val="22"/>
        </w:rPr>
        <w:t>Y</w:t>
      </w:r>
      <w:r w:rsidR="003E195B" w:rsidRPr="00841519">
        <w:rPr>
          <w:rFonts w:cs="Arial"/>
          <w:szCs w:val="22"/>
        </w:rPr>
        <w:t xml:space="preserve">et, despite its importance, the word “nutrition” is not even mentioned in this </w:t>
      </w:r>
      <w:r w:rsidR="00B7256D" w:rsidRPr="00841519">
        <w:rPr>
          <w:rFonts w:cs="Arial"/>
          <w:szCs w:val="22"/>
        </w:rPr>
        <w:t xml:space="preserve">proposed </w:t>
      </w:r>
      <w:r w:rsidR="003E195B" w:rsidRPr="00841519">
        <w:rPr>
          <w:rFonts w:cs="Arial"/>
          <w:szCs w:val="22"/>
        </w:rPr>
        <w:t>rule.</w:t>
      </w:r>
    </w:p>
    <w:p w:rsidR="00B551A4" w:rsidRPr="00F046C4" w:rsidRDefault="00447045" w:rsidP="00F046C4">
      <w:pPr>
        <w:pStyle w:val="ListParagraph"/>
        <w:numPr>
          <w:ilvl w:val="0"/>
          <w:numId w:val="10"/>
        </w:numPr>
        <w:rPr>
          <w:rFonts w:cs="Arial"/>
          <w:szCs w:val="22"/>
        </w:rPr>
      </w:pPr>
      <w:r w:rsidRPr="00841519">
        <w:rPr>
          <w:rFonts w:cs="Arial"/>
          <w:szCs w:val="22"/>
        </w:rPr>
        <w:t xml:space="preserve">Meals on Wheels programs </w:t>
      </w:r>
      <w:r w:rsidR="00B551A4" w:rsidRPr="00841519">
        <w:rPr>
          <w:rFonts w:cs="Arial"/>
          <w:szCs w:val="22"/>
        </w:rPr>
        <w:t xml:space="preserve">have the unique ability to </w:t>
      </w:r>
      <w:r w:rsidR="005B0F73" w:rsidRPr="00841519">
        <w:rPr>
          <w:rFonts w:cs="Arial"/>
          <w:szCs w:val="22"/>
        </w:rPr>
        <w:t xml:space="preserve">cross the threshold </w:t>
      </w:r>
      <w:r w:rsidR="00B7256D" w:rsidRPr="00841519">
        <w:rPr>
          <w:rFonts w:cs="Arial"/>
          <w:szCs w:val="22"/>
        </w:rPr>
        <w:t xml:space="preserve">into the home on a daily basis, </w:t>
      </w:r>
      <w:r w:rsidR="00B551A4" w:rsidRPr="00841519">
        <w:rPr>
          <w:rFonts w:cs="Arial"/>
          <w:szCs w:val="22"/>
        </w:rPr>
        <w:t>provid</w:t>
      </w:r>
      <w:r w:rsidR="00B7256D" w:rsidRPr="00841519">
        <w:rPr>
          <w:rFonts w:cs="Arial"/>
          <w:szCs w:val="22"/>
        </w:rPr>
        <w:t>ing</w:t>
      </w:r>
      <w:r w:rsidR="00B551A4" w:rsidRPr="00841519">
        <w:rPr>
          <w:rFonts w:cs="Arial"/>
          <w:szCs w:val="22"/>
        </w:rPr>
        <w:t xml:space="preserve"> home-delivered meals, social interaction, and a safety check to vulnerable seniors</w:t>
      </w:r>
      <w:r w:rsidR="00B7256D" w:rsidRPr="00841519">
        <w:rPr>
          <w:rFonts w:cs="Arial"/>
          <w:szCs w:val="22"/>
        </w:rPr>
        <w:t xml:space="preserve">. Accordingly, they </w:t>
      </w:r>
      <w:r w:rsidR="00B551A4" w:rsidRPr="00841519">
        <w:rPr>
          <w:rFonts w:cs="Arial"/>
          <w:szCs w:val="22"/>
        </w:rPr>
        <w:t>sh</w:t>
      </w:r>
      <w:r w:rsidRPr="00841519">
        <w:rPr>
          <w:rFonts w:cs="Arial"/>
          <w:szCs w:val="22"/>
        </w:rPr>
        <w:t xml:space="preserve">ould be </w:t>
      </w:r>
      <w:r w:rsidR="002A5BBA" w:rsidRPr="00841519">
        <w:rPr>
          <w:rFonts w:cs="Arial"/>
          <w:szCs w:val="22"/>
        </w:rPr>
        <w:t xml:space="preserve">specifically </w:t>
      </w:r>
      <w:r w:rsidRPr="00841519">
        <w:rPr>
          <w:rFonts w:cs="Arial"/>
          <w:szCs w:val="22"/>
        </w:rPr>
        <w:t>i</w:t>
      </w:r>
      <w:r w:rsidR="002A5BBA" w:rsidRPr="00841519">
        <w:rPr>
          <w:rFonts w:cs="Arial"/>
          <w:szCs w:val="22"/>
        </w:rPr>
        <w:t>dentified</w:t>
      </w:r>
      <w:r w:rsidRPr="00841519">
        <w:rPr>
          <w:rFonts w:cs="Arial"/>
          <w:szCs w:val="22"/>
        </w:rPr>
        <w:t xml:space="preserve"> as one of the CBOs </w:t>
      </w:r>
      <w:r w:rsidR="002A5BBA" w:rsidRPr="00841519">
        <w:rPr>
          <w:rFonts w:cs="Arial"/>
          <w:szCs w:val="22"/>
        </w:rPr>
        <w:t xml:space="preserve">that </w:t>
      </w:r>
      <w:r w:rsidRPr="00841519">
        <w:rPr>
          <w:rFonts w:cs="Arial"/>
          <w:szCs w:val="22"/>
        </w:rPr>
        <w:t xml:space="preserve">hospital discharge planners should </w:t>
      </w:r>
      <w:r w:rsidR="00B551A4" w:rsidRPr="00841519">
        <w:rPr>
          <w:rFonts w:cs="Arial"/>
          <w:szCs w:val="22"/>
        </w:rPr>
        <w:t>consult as part of the discharge planning process</w:t>
      </w:r>
      <w:r w:rsidR="00C53182" w:rsidRPr="00841519">
        <w:rPr>
          <w:rFonts w:cs="Arial"/>
          <w:szCs w:val="22"/>
        </w:rPr>
        <w:t>. In addition,</w:t>
      </w:r>
      <w:r w:rsidRPr="00841519">
        <w:rPr>
          <w:rFonts w:cs="Arial"/>
          <w:szCs w:val="22"/>
        </w:rPr>
        <w:t xml:space="preserve"> many of </w:t>
      </w:r>
      <w:r w:rsidR="00F30226" w:rsidRPr="00841519">
        <w:rPr>
          <w:rFonts w:cs="Arial"/>
          <w:szCs w:val="22"/>
        </w:rPr>
        <w:t>our</w:t>
      </w:r>
      <w:r w:rsidRPr="00841519">
        <w:rPr>
          <w:rFonts w:cs="Arial"/>
          <w:szCs w:val="22"/>
        </w:rPr>
        <w:t xml:space="preserve"> programs </w:t>
      </w:r>
      <w:r w:rsidR="00C53182" w:rsidRPr="00841519">
        <w:rPr>
          <w:rFonts w:cs="Arial"/>
          <w:szCs w:val="22"/>
        </w:rPr>
        <w:t>may</w:t>
      </w:r>
      <w:r w:rsidR="003C551F" w:rsidRPr="00841519">
        <w:rPr>
          <w:rFonts w:cs="Arial"/>
          <w:szCs w:val="22"/>
        </w:rPr>
        <w:t xml:space="preserve"> </w:t>
      </w:r>
      <w:r w:rsidR="003C551F" w:rsidRPr="00F046C4">
        <w:rPr>
          <w:rFonts w:cs="Arial"/>
          <w:szCs w:val="22"/>
        </w:rPr>
        <w:t>also</w:t>
      </w:r>
      <w:r w:rsidR="00C53182" w:rsidRPr="00F046C4">
        <w:rPr>
          <w:rFonts w:cs="Arial"/>
          <w:szCs w:val="22"/>
        </w:rPr>
        <w:t xml:space="preserve"> </w:t>
      </w:r>
      <w:r w:rsidRPr="00F046C4">
        <w:rPr>
          <w:rFonts w:cs="Arial"/>
          <w:szCs w:val="22"/>
        </w:rPr>
        <w:t xml:space="preserve">provide a variety of </w:t>
      </w:r>
      <w:r w:rsidR="006662BB" w:rsidRPr="00F046C4">
        <w:rPr>
          <w:rFonts w:cs="Arial"/>
          <w:szCs w:val="22"/>
        </w:rPr>
        <w:t xml:space="preserve">other </w:t>
      </w:r>
      <w:r w:rsidR="00C53182" w:rsidRPr="00F046C4">
        <w:rPr>
          <w:rFonts w:cs="Arial"/>
          <w:szCs w:val="22"/>
        </w:rPr>
        <w:t xml:space="preserve">in-home supportive </w:t>
      </w:r>
      <w:r w:rsidRPr="00F046C4">
        <w:rPr>
          <w:rFonts w:cs="Arial"/>
          <w:szCs w:val="22"/>
        </w:rPr>
        <w:t>services that could significantly benefit a discharged senior</w:t>
      </w:r>
      <w:r w:rsidR="003C551F" w:rsidRPr="00F046C4">
        <w:rPr>
          <w:rFonts w:cs="Arial"/>
          <w:szCs w:val="22"/>
        </w:rPr>
        <w:t>, such as transportation, nutrition counseling and minor home repairs</w:t>
      </w:r>
      <w:r w:rsidRPr="00F046C4">
        <w:rPr>
          <w:rFonts w:cs="Arial"/>
          <w:szCs w:val="22"/>
        </w:rPr>
        <w:t xml:space="preserve">.  </w:t>
      </w:r>
    </w:p>
    <w:p w:rsidR="003432A9" w:rsidRPr="00841519" w:rsidRDefault="00447045" w:rsidP="003432A9">
      <w:pPr>
        <w:pStyle w:val="ListParagraph"/>
        <w:numPr>
          <w:ilvl w:val="0"/>
          <w:numId w:val="10"/>
        </w:numPr>
        <w:rPr>
          <w:rFonts w:cs="Arial"/>
          <w:szCs w:val="22"/>
        </w:rPr>
      </w:pPr>
      <w:r w:rsidRPr="00841519">
        <w:rPr>
          <w:rFonts w:cs="Arial"/>
          <w:szCs w:val="22"/>
        </w:rPr>
        <w:t xml:space="preserve">Finally, and perhaps </w:t>
      </w:r>
      <w:r w:rsidR="003C551F" w:rsidRPr="00841519">
        <w:rPr>
          <w:rFonts w:cs="Arial"/>
          <w:szCs w:val="22"/>
        </w:rPr>
        <w:t>most importantly</w:t>
      </w:r>
      <w:r w:rsidRPr="00841519">
        <w:rPr>
          <w:rFonts w:cs="Arial"/>
          <w:szCs w:val="22"/>
        </w:rPr>
        <w:t xml:space="preserve">, </w:t>
      </w:r>
      <w:r w:rsidR="00F30226" w:rsidRPr="00841519">
        <w:rPr>
          <w:rFonts w:cs="Arial"/>
          <w:szCs w:val="22"/>
        </w:rPr>
        <w:t xml:space="preserve">physicians and </w:t>
      </w:r>
      <w:r w:rsidRPr="00841519">
        <w:rPr>
          <w:rFonts w:cs="Arial"/>
          <w:szCs w:val="22"/>
        </w:rPr>
        <w:t xml:space="preserve">hospital discharge planners should </w:t>
      </w:r>
      <w:r w:rsidR="00C53182" w:rsidRPr="00841519">
        <w:rPr>
          <w:rFonts w:cs="Arial"/>
          <w:szCs w:val="22"/>
        </w:rPr>
        <w:t xml:space="preserve">have </w:t>
      </w:r>
      <w:r w:rsidR="00F30226" w:rsidRPr="00841519">
        <w:rPr>
          <w:rFonts w:cs="Arial"/>
          <w:szCs w:val="22"/>
        </w:rPr>
        <w:t xml:space="preserve">the ability to order Meals on Wheels services upon discharge and have designated </w:t>
      </w:r>
      <w:r w:rsidR="00E76CD2" w:rsidRPr="00841519">
        <w:rPr>
          <w:rFonts w:cs="Arial"/>
          <w:szCs w:val="22"/>
        </w:rPr>
        <w:t xml:space="preserve">funding </w:t>
      </w:r>
      <w:r w:rsidR="00F30226" w:rsidRPr="00841519">
        <w:rPr>
          <w:rFonts w:cs="Arial"/>
          <w:szCs w:val="22"/>
        </w:rPr>
        <w:t>available</w:t>
      </w:r>
      <w:r w:rsidR="00E76CD2" w:rsidRPr="00841519">
        <w:rPr>
          <w:rFonts w:cs="Arial"/>
          <w:szCs w:val="22"/>
        </w:rPr>
        <w:t xml:space="preserve"> </w:t>
      </w:r>
      <w:r w:rsidRPr="00841519">
        <w:rPr>
          <w:rFonts w:cs="Arial"/>
          <w:szCs w:val="22"/>
        </w:rPr>
        <w:t>to pay for the</w:t>
      </w:r>
      <w:r w:rsidR="00F30226" w:rsidRPr="00841519">
        <w:rPr>
          <w:rFonts w:cs="Arial"/>
          <w:szCs w:val="22"/>
        </w:rPr>
        <w:t xml:space="preserve">m. </w:t>
      </w:r>
      <w:r w:rsidR="005B0F73" w:rsidRPr="00841519">
        <w:rPr>
          <w:rFonts w:cs="Arial"/>
          <w:szCs w:val="22"/>
        </w:rPr>
        <w:t xml:space="preserve">Often, there is </w:t>
      </w:r>
      <w:r w:rsidR="00F30226" w:rsidRPr="00841519">
        <w:rPr>
          <w:rFonts w:cs="Arial"/>
          <w:szCs w:val="22"/>
        </w:rPr>
        <w:t>a misconception that these</w:t>
      </w:r>
      <w:r w:rsidRPr="00841519">
        <w:rPr>
          <w:rFonts w:cs="Arial"/>
          <w:szCs w:val="22"/>
        </w:rPr>
        <w:t xml:space="preserve"> services </w:t>
      </w:r>
      <w:r w:rsidR="006662BB" w:rsidRPr="00841519">
        <w:rPr>
          <w:rFonts w:cs="Arial"/>
          <w:szCs w:val="22"/>
        </w:rPr>
        <w:t>are entitle</w:t>
      </w:r>
      <w:r w:rsidR="00B551A4" w:rsidRPr="00841519">
        <w:rPr>
          <w:rFonts w:cs="Arial"/>
          <w:szCs w:val="22"/>
        </w:rPr>
        <w:t>ment</w:t>
      </w:r>
      <w:r w:rsidR="005B0F73" w:rsidRPr="00841519">
        <w:rPr>
          <w:rFonts w:cs="Arial"/>
          <w:szCs w:val="22"/>
        </w:rPr>
        <w:t>s</w:t>
      </w:r>
      <w:r w:rsidR="006662BB" w:rsidRPr="00841519">
        <w:rPr>
          <w:rFonts w:cs="Arial"/>
          <w:szCs w:val="22"/>
        </w:rPr>
        <w:t xml:space="preserve"> paid for by some other funding stream, such as the Older Americans Act. </w:t>
      </w:r>
      <w:r w:rsidR="00F30226" w:rsidRPr="00841519">
        <w:rPr>
          <w:rFonts w:cs="Arial"/>
          <w:szCs w:val="22"/>
        </w:rPr>
        <w:t>The truth is that m</w:t>
      </w:r>
      <w:r w:rsidRPr="00841519">
        <w:rPr>
          <w:rFonts w:cs="Arial"/>
          <w:szCs w:val="22"/>
        </w:rPr>
        <w:t>any Meals on Wheels programs are at their service capacity based on funds available</w:t>
      </w:r>
      <w:r w:rsidR="003432A9" w:rsidRPr="00841519">
        <w:rPr>
          <w:rFonts w:cs="Arial"/>
          <w:szCs w:val="22"/>
        </w:rPr>
        <w:t xml:space="preserve"> through traditional funding sources</w:t>
      </w:r>
      <w:r w:rsidR="005B6437" w:rsidRPr="00841519">
        <w:rPr>
          <w:rFonts w:cs="Arial"/>
          <w:szCs w:val="22"/>
        </w:rPr>
        <w:t>. D</w:t>
      </w:r>
      <w:r w:rsidR="005B0F73" w:rsidRPr="00841519">
        <w:rPr>
          <w:rFonts w:cs="Arial"/>
          <w:szCs w:val="22"/>
        </w:rPr>
        <w:t xml:space="preserve">espite their mission and desire to serve more seniors in need, </w:t>
      </w:r>
      <w:r w:rsidR="005B6437" w:rsidRPr="00841519">
        <w:rPr>
          <w:rFonts w:cs="Arial"/>
          <w:szCs w:val="22"/>
        </w:rPr>
        <w:t xml:space="preserve">these programs </w:t>
      </w:r>
      <w:r w:rsidR="00F30226" w:rsidRPr="00841519">
        <w:rPr>
          <w:rFonts w:cs="Arial"/>
          <w:szCs w:val="22"/>
        </w:rPr>
        <w:t xml:space="preserve">cannot </w:t>
      </w:r>
      <w:r w:rsidR="005B0F73" w:rsidRPr="00841519">
        <w:rPr>
          <w:rFonts w:cs="Arial"/>
          <w:szCs w:val="22"/>
        </w:rPr>
        <w:t>do so without</w:t>
      </w:r>
      <w:r w:rsidR="00F30226" w:rsidRPr="00841519">
        <w:rPr>
          <w:rFonts w:cs="Arial"/>
          <w:szCs w:val="22"/>
        </w:rPr>
        <w:t xml:space="preserve"> </w:t>
      </w:r>
      <w:r w:rsidR="005B0F73" w:rsidRPr="00841519">
        <w:rPr>
          <w:rFonts w:cs="Arial"/>
          <w:szCs w:val="22"/>
        </w:rPr>
        <w:t>additional third party payer funding</w:t>
      </w:r>
      <w:r w:rsidR="005B6437" w:rsidRPr="00841519">
        <w:rPr>
          <w:rFonts w:cs="Arial"/>
          <w:szCs w:val="22"/>
        </w:rPr>
        <w:t>, which should be made available because of the clear evidence supporting the fact that seniors receiving meals upon discharge experience significantly less readmissions and notable healthcare expense savings</w:t>
      </w:r>
      <w:r w:rsidR="003432A9" w:rsidRPr="00841519">
        <w:rPr>
          <w:rFonts w:cs="Arial"/>
          <w:szCs w:val="22"/>
        </w:rPr>
        <w:t xml:space="preserve">.  </w:t>
      </w:r>
      <w:r w:rsidRPr="00841519">
        <w:rPr>
          <w:rFonts w:cs="Arial"/>
          <w:szCs w:val="22"/>
        </w:rPr>
        <w:t xml:space="preserve"> </w:t>
      </w:r>
    </w:p>
    <w:p w:rsidR="00F96A60" w:rsidRPr="00F96A60" w:rsidRDefault="00F96A60" w:rsidP="00F96A60">
      <w:pPr>
        <w:pStyle w:val="ListParagraph"/>
        <w:rPr>
          <w:rFonts w:cs="Arial"/>
          <w:szCs w:val="22"/>
        </w:rPr>
      </w:pPr>
    </w:p>
    <w:p w:rsidR="003432A9" w:rsidRPr="00F96A60" w:rsidRDefault="003432A9" w:rsidP="00EA1BEC">
      <w:pPr>
        <w:pStyle w:val="Heading2"/>
      </w:pPr>
      <w:r w:rsidRPr="00F96A60">
        <w:t>ABOUT US</w:t>
      </w:r>
    </w:p>
    <w:p w:rsidR="003432A9" w:rsidRPr="00841519" w:rsidRDefault="00D17108" w:rsidP="00D17108">
      <w:pPr>
        <w:rPr>
          <w:rFonts w:cs="Arial"/>
          <w:szCs w:val="22"/>
          <w:lang w:val="en"/>
        </w:rPr>
      </w:pPr>
      <w:r w:rsidRPr="00841519">
        <w:rPr>
          <w:rFonts w:cs="Arial"/>
          <w:szCs w:val="22"/>
          <w:lang w:val="en"/>
        </w:rPr>
        <w:t xml:space="preserve">Meals on Wheels America is the oldest and largest national organization supporting the more than 5,000 community-based senior nutrition programs across the country that are dedicated to addressing senior hunger and isolation. This network exists in virtually every community in America and, along with more than two million volunteers, delivers the nutritious meals, friendly visits and safety checks that enable America’s seniors to live </w:t>
      </w:r>
      <w:r w:rsidRPr="00841519">
        <w:rPr>
          <w:rFonts w:cs="Arial"/>
          <w:szCs w:val="22"/>
          <w:lang w:val="en"/>
        </w:rPr>
        <w:lastRenderedPageBreak/>
        <w:t xml:space="preserve">nourished lives with independence and dignity. By providing funding, leadership, </w:t>
      </w:r>
      <w:r w:rsidR="003C551F" w:rsidRPr="00841519">
        <w:rPr>
          <w:rFonts w:cs="Arial"/>
          <w:szCs w:val="22"/>
          <w:lang w:val="en"/>
        </w:rPr>
        <w:t xml:space="preserve">research, </w:t>
      </w:r>
      <w:r w:rsidRPr="00841519">
        <w:rPr>
          <w:rFonts w:cs="Arial"/>
          <w:szCs w:val="22"/>
          <w:lang w:val="en"/>
        </w:rPr>
        <w:t>education and advocacy support, Meals on Wheels America empowers its local member programs to strengthen their communities, one senior at a time.</w:t>
      </w:r>
    </w:p>
    <w:p w:rsidR="003432A9" w:rsidRPr="00841519" w:rsidRDefault="003432A9" w:rsidP="00D17108">
      <w:pPr>
        <w:rPr>
          <w:rFonts w:cs="Arial"/>
          <w:szCs w:val="22"/>
          <w:lang w:val="en"/>
        </w:rPr>
      </w:pPr>
    </w:p>
    <w:p w:rsidR="003432A9" w:rsidRPr="00841519" w:rsidRDefault="003432A9" w:rsidP="00F96A60">
      <w:pPr>
        <w:rPr>
          <w:rFonts w:cs="Arial"/>
          <w:szCs w:val="22"/>
          <w:lang w:val="en"/>
        </w:rPr>
      </w:pPr>
      <w:r w:rsidRPr="00841519">
        <w:rPr>
          <w:rFonts w:cs="Arial"/>
          <w:szCs w:val="22"/>
          <w:lang w:val="en"/>
        </w:rPr>
        <w:t xml:space="preserve">Because Meals on Wheels programs are </w:t>
      </w:r>
      <w:r w:rsidR="00060640" w:rsidRPr="00841519">
        <w:rPr>
          <w:rFonts w:cs="Arial"/>
          <w:szCs w:val="22"/>
          <w:lang w:val="en"/>
        </w:rPr>
        <w:t xml:space="preserve">trusted and </w:t>
      </w:r>
      <w:r w:rsidRPr="00841519">
        <w:rPr>
          <w:rFonts w:cs="Arial"/>
          <w:szCs w:val="22"/>
          <w:lang w:val="en"/>
        </w:rPr>
        <w:t>invited to cross the threshold and enter the homes of seniors, there is much they can do to assist recently-discharged individuals during their recoveries</w:t>
      </w:r>
      <w:r w:rsidR="006662BB" w:rsidRPr="00841519">
        <w:rPr>
          <w:rFonts w:cs="Arial"/>
          <w:szCs w:val="22"/>
          <w:lang w:val="en"/>
        </w:rPr>
        <w:t xml:space="preserve"> and to provide feedback to hospitals, insurers, physicians </w:t>
      </w:r>
      <w:r w:rsidR="003C551F" w:rsidRPr="00841519">
        <w:rPr>
          <w:rFonts w:cs="Arial"/>
          <w:szCs w:val="22"/>
          <w:lang w:val="en"/>
        </w:rPr>
        <w:t>and/</w:t>
      </w:r>
      <w:r w:rsidR="006662BB" w:rsidRPr="00841519">
        <w:rPr>
          <w:rFonts w:cs="Arial"/>
          <w:szCs w:val="22"/>
          <w:lang w:val="en"/>
        </w:rPr>
        <w:t>or case workers</w:t>
      </w:r>
      <w:r w:rsidRPr="00841519">
        <w:rPr>
          <w:rFonts w:cs="Arial"/>
          <w:szCs w:val="22"/>
          <w:lang w:val="en"/>
        </w:rPr>
        <w:t xml:space="preserve">. In addition to the </w:t>
      </w:r>
      <w:r w:rsidR="009C0EE2" w:rsidRPr="00841519">
        <w:rPr>
          <w:rFonts w:cs="Arial"/>
          <w:szCs w:val="22"/>
          <w:lang w:val="en"/>
        </w:rPr>
        <w:t xml:space="preserve">daily provision of </w:t>
      </w:r>
      <w:r w:rsidRPr="00841519">
        <w:rPr>
          <w:rFonts w:cs="Arial"/>
          <w:szCs w:val="22"/>
          <w:lang w:val="en"/>
        </w:rPr>
        <w:t xml:space="preserve">nutritious meals, </w:t>
      </w:r>
      <w:r w:rsidR="005B0F73" w:rsidRPr="00841519">
        <w:rPr>
          <w:rFonts w:cs="Arial"/>
          <w:szCs w:val="22"/>
          <w:lang w:val="en"/>
        </w:rPr>
        <w:t xml:space="preserve">Meals on Wheels volunteers and staff </w:t>
      </w:r>
      <w:r w:rsidR="003C551F" w:rsidRPr="00841519">
        <w:rPr>
          <w:rFonts w:cs="Arial"/>
          <w:szCs w:val="22"/>
          <w:lang w:val="en"/>
        </w:rPr>
        <w:t xml:space="preserve">are the eyes and ears inside the home, </w:t>
      </w:r>
      <w:r w:rsidR="005B0F73" w:rsidRPr="00841519">
        <w:rPr>
          <w:rFonts w:cs="Arial"/>
          <w:szCs w:val="22"/>
          <w:lang w:val="en"/>
        </w:rPr>
        <w:t>offer</w:t>
      </w:r>
      <w:r w:rsidR="003C551F" w:rsidRPr="00841519">
        <w:rPr>
          <w:rFonts w:cs="Arial"/>
          <w:szCs w:val="22"/>
          <w:lang w:val="en"/>
        </w:rPr>
        <w:t>ing</w:t>
      </w:r>
      <w:r w:rsidR="005B0F73" w:rsidRPr="00841519">
        <w:rPr>
          <w:rFonts w:cs="Arial"/>
          <w:szCs w:val="22"/>
          <w:lang w:val="en"/>
        </w:rPr>
        <w:t xml:space="preserve"> </w:t>
      </w:r>
      <w:r w:rsidR="00060640" w:rsidRPr="00841519">
        <w:rPr>
          <w:rFonts w:cs="Arial"/>
          <w:szCs w:val="22"/>
          <w:lang w:val="en"/>
        </w:rPr>
        <w:t xml:space="preserve">direct, </w:t>
      </w:r>
      <w:r w:rsidR="00CE6FC9" w:rsidRPr="00841519">
        <w:rPr>
          <w:rFonts w:cs="Arial"/>
          <w:szCs w:val="22"/>
          <w:lang w:val="en"/>
        </w:rPr>
        <w:t xml:space="preserve">ongoing </w:t>
      </w:r>
      <w:r w:rsidR="00060640" w:rsidRPr="00841519">
        <w:rPr>
          <w:rFonts w:cs="Arial"/>
          <w:szCs w:val="22"/>
          <w:lang w:val="en"/>
        </w:rPr>
        <w:t>person</w:t>
      </w:r>
      <w:r w:rsidR="005B0F73" w:rsidRPr="00841519">
        <w:rPr>
          <w:rFonts w:cs="Arial"/>
          <w:szCs w:val="22"/>
          <w:lang w:val="en"/>
        </w:rPr>
        <w:t>al</w:t>
      </w:r>
      <w:r w:rsidRPr="00841519">
        <w:rPr>
          <w:rFonts w:cs="Arial"/>
          <w:szCs w:val="22"/>
          <w:lang w:val="en"/>
        </w:rPr>
        <w:t xml:space="preserve"> interaction, </w:t>
      </w:r>
      <w:r w:rsidR="009C0EE2" w:rsidRPr="00841519">
        <w:rPr>
          <w:rFonts w:cs="Arial"/>
          <w:szCs w:val="22"/>
          <w:lang w:val="en"/>
        </w:rPr>
        <w:t xml:space="preserve">caring </w:t>
      </w:r>
      <w:r w:rsidRPr="00841519">
        <w:rPr>
          <w:rFonts w:cs="Arial"/>
          <w:szCs w:val="22"/>
          <w:lang w:val="en"/>
        </w:rPr>
        <w:t>conversation</w:t>
      </w:r>
      <w:r w:rsidR="003C551F" w:rsidRPr="00841519">
        <w:rPr>
          <w:rFonts w:cs="Arial"/>
          <w:szCs w:val="22"/>
          <w:lang w:val="en"/>
        </w:rPr>
        <w:t>s</w:t>
      </w:r>
      <w:r w:rsidRPr="00841519">
        <w:rPr>
          <w:rFonts w:cs="Arial"/>
          <w:szCs w:val="22"/>
          <w:lang w:val="en"/>
        </w:rPr>
        <w:t xml:space="preserve">, </w:t>
      </w:r>
      <w:r w:rsidR="005B0F73" w:rsidRPr="00841519">
        <w:rPr>
          <w:rFonts w:cs="Arial"/>
          <w:szCs w:val="22"/>
          <w:lang w:val="en"/>
        </w:rPr>
        <w:t xml:space="preserve">and </w:t>
      </w:r>
      <w:r w:rsidR="009C0EE2" w:rsidRPr="00841519">
        <w:rPr>
          <w:rFonts w:cs="Arial"/>
          <w:szCs w:val="22"/>
          <w:lang w:val="en"/>
        </w:rPr>
        <w:t xml:space="preserve">observations </w:t>
      </w:r>
      <w:r w:rsidR="005B0F73" w:rsidRPr="00841519">
        <w:rPr>
          <w:rFonts w:cs="Arial"/>
          <w:szCs w:val="22"/>
          <w:lang w:val="en"/>
        </w:rPr>
        <w:t xml:space="preserve">that </w:t>
      </w:r>
      <w:r w:rsidR="00060640" w:rsidRPr="00841519">
        <w:rPr>
          <w:rFonts w:cs="Arial"/>
          <w:szCs w:val="22"/>
          <w:lang w:val="en"/>
        </w:rPr>
        <w:t xml:space="preserve">cannot be </w:t>
      </w:r>
      <w:r w:rsidR="009C0EE2" w:rsidRPr="00841519">
        <w:rPr>
          <w:rFonts w:cs="Arial"/>
          <w:szCs w:val="22"/>
          <w:lang w:val="en"/>
        </w:rPr>
        <w:t xml:space="preserve">practically achieved or </w:t>
      </w:r>
      <w:r w:rsidR="00060640" w:rsidRPr="00841519">
        <w:rPr>
          <w:rFonts w:cs="Arial"/>
          <w:szCs w:val="22"/>
          <w:lang w:val="en"/>
        </w:rPr>
        <w:t xml:space="preserve">effectively replicated </w:t>
      </w:r>
      <w:r w:rsidR="005B0F73" w:rsidRPr="00841519">
        <w:rPr>
          <w:rFonts w:cs="Arial"/>
          <w:szCs w:val="22"/>
          <w:lang w:val="en"/>
        </w:rPr>
        <w:t>through</w:t>
      </w:r>
      <w:r w:rsidR="009C0EE2" w:rsidRPr="00841519">
        <w:rPr>
          <w:rFonts w:cs="Arial"/>
          <w:szCs w:val="22"/>
          <w:lang w:val="en"/>
        </w:rPr>
        <w:t xml:space="preserve"> other means</w:t>
      </w:r>
      <w:r w:rsidR="003C551F" w:rsidRPr="00841519">
        <w:rPr>
          <w:rFonts w:cs="Arial"/>
          <w:szCs w:val="22"/>
          <w:lang w:val="en"/>
        </w:rPr>
        <w:t>,</w:t>
      </w:r>
      <w:r w:rsidR="009C0EE2" w:rsidRPr="00841519">
        <w:rPr>
          <w:rFonts w:cs="Arial"/>
          <w:szCs w:val="22"/>
          <w:lang w:val="en"/>
        </w:rPr>
        <w:t xml:space="preserve"> such as</w:t>
      </w:r>
      <w:r w:rsidR="005B0F73" w:rsidRPr="00841519">
        <w:rPr>
          <w:rFonts w:cs="Arial"/>
          <w:szCs w:val="22"/>
          <w:lang w:val="en"/>
        </w:rPr>
        <w:t xml:space="preserve"> </w:t>
      </w:r>
      <w:r w:rsidR="00060640" w:rsidRPr="00841519">
        <w:rPr>
          <w:rFonts w:cs="Arial"/>
          <w:szCs w:val="22"/>
          <w:lang w:val="en"/>
        </w:rPr>
        <w:t>telephone calls or even visits by persons affiliated with insurance companies or hospitals. Meals on Wheels pro</w:t>
      </w:r>
      <w:r w:rsidR="00CE6FC9" w:rsidRPr="00841519">
        <w:rPr>
          <w:rFonts w:cs="Arial"/>
          <w:szCs w:val="22"/>
          <w:lang w:val="en"/>
        </w:rPr>
        <w:t xml:space="preserve">viders </w:t>
      </w:r>
      <w:r w:rsidR="003C551F" w:rsidRPr="00841519">
        <w:rPr>
          <w:rFonts w:cs="Arial"/>
          <w:szCs w:val="22"/>
          <w:lang w:val="en"/>
        </w:rPr>
        <w:t xml:space="preserve">are poised </w:t>
      </w:r>
      <w:r w:rsidR="00060640" w:rsidRPr="00841519">
        <w:rPr>
          <w:rFonts w:cs="Arial"/>
          <w:szCs w:val="22"/>
          <w:lang w:val="en"/>
        </w:rPr>
        <w:t xml:space="preserve">to help and </w:t>
      </w:r>
      <w:r w:rsidR="009C0EE2" w:rsidRPr="00841519">
        <w:rPr>
          <w:rFonts w:cs="Arial"/>
          <w:szCs w:val="22"/>
          <w:lang w:val="en"/>
        </w:rPr>
        <w:t>need to be</w:t>
      </w:r>
      <w:r w:rsidR="00060640" w:rsidRPr="00841519">
        <w:rPr>
          <w:rFonts w:cs="Arial"/>
          <w:szCs w:val="22"/>
          <w:lang w:val="en"/>
        </w:rPr>
        <w:t xml:space="preserve"> an essential link in the healthcare continuum for those </w:t>
      </w:r>
      <w:r w:rsidR="009C0EE2" w:rsidRPr="00841519">
        <w:rPr>
          <w:rFonts w:cs="Arial"/>
          <w:szCs w:val="22"/>
          <w:lang w:val="en"/>
        </w:rPr>
        <w:t>individuals who</w:t>
      </w:r>
      <w:r w:rsidR="00060640" w:rsidRPr="00841519">
        <w:rPr>
          <w:rFonts w:cs="Arial"/>
          <w:szCs w:val="22"/>
          <w:lang w:val="en"/>
        </w:rPr>
        <w:t xml:space="preserve"> can benefit from the services </w:t>
      </w:r>
      <w:r w:rsidR="00CE6FC9" w:rsidRPr="00841519">
        <w:rPr>
          <w:rFonts w:cs="Arial"/>
          <w:szCs w:val="22"/>
          <w:lang w:val="en"/>
        </w:rPr>
        <w:t xml:space="preserve">they </w:t>
      </w:r>
      <w:r w:rsidR="00060640" w:rsidRPr="00841519">
        <w:rPr>
          <w:rFonts w:cs="Arial"/>
          <w:szCs w:val="22"/>
          <w:lang w:val="en"/>
        </w:rPr>
        <w:t xml:space="preserve">offer. </w:t>
      </w:r>
    </w:p>
    <w:p w:rsidR="00F96A60" w:rsidRPr="00F96A60" w:rsidRDefault="00F96A60" w:rsidP="00F96A60">
      <w:pPr>
        <w:rPr>
          <w:rFonts w:cs="Arial"/>
          <w:lang w:val="en"/>
        </w:rPr>
      </w:pPr>
    </w:p>
    <w:p w:rsidR="003432A9" w:rsidRPr="00F96A60" w:rsidRDefault="00060640" w:rsidP="00F96A60">
      <w:pPr>
        <w:pStyle w:val="Heading3"/>
        <w:numPr>
          <w:ilvl w:val="0"/>
          <w:numId w:val="12"/>
        </w:numPr>
      </w:pPr>
      <w:r w:rsidRPr="00F96A60">
        <w:t>NUtrition planning is essential</w:t>
      </w:r>
      <w:r w:rsidR="009C0EE2" w:rsidRPr="00F96A60">
        <w:t xml:space="preserve"> Upon discharge</w:t>
      </w:r>
    </w:p>
    <w:p w:rsidR="00CC66D9" w:rsidRPr="00841519" w:rsidRDefault="006662BB" w:rsidP="00CC66D9">
      <w:pPr>
        <w:autoSpaceDE w:val="0"/>
        <w:autoSpaceDN w:val="0"/>
        <w:adjustRightInd w:val="0"/>
        <w:jc w:val="center"/>
        <w:rPr>
          <w:rFonts w:cs="Arial"/>
          <w:i/>
          <w:szCs w:val="22"/>
        </w:rPr>
      </w:pPr>
      <w:r w:rsidRPr="00841519">
        <w:rPr>
          <w:rFonts w:cs="Arial"/>
          <w:i/>
          <w:szCs w:val="22"/>
        </w:rPr>
        <w:t>“</w:t>
      </w:r>
      <w:r w:rsidR="00CC66D9" w:rsidRPr="00841519">
        <w:rPr>
          <w:rFonts w:cs="Arial"/>
          <w:i/>
          <w:szCs w:val="22"/>
        </w:rPr>
        <w:t>Nutrition plays a critical role in preventing hospital readmissions,</w:t>
      </w:r>
    </w:p>
    <w:p w:rsidR="00CC66D9" w:rsidRPr="00841519" w:rsidRDefault="00CC66D9" w:rsidP="00CC66D9">
      <w:pPr>
        <w:autoSpaceDE w:val="0"/>
        <w:autoSpaceDN w:val="0"/>
        <w:adjustRightInd w:val="0"/>
        <w:jc w:val="center"/>
        <w:rPr>
          <w:rFonts w:cs="Arial"/>
          <w:i/>
          <w:szCs w:val="22"/>
        </w:rPr>
      </w:pPr>
      <w:r w:rsidRPr="00841519">
        <w:rPr>
          <w:rFonts w:cs="Arial"/>
          <w:i/>
          <w:szCs w:val="22"/>
        </w:rPr>
        <w:t xml:space="preserve">and it’s imperative to have initial screening and nutrition interventions </w:t>
      </w:r>
      <w:r w:rsidR="00EA1BEC" w:rsidRPr="00841519">
        <w:rPr>
          <w:rFonts w:cs="Arial"/>
          <w:i/>
          <w:szCs w:val="22"/>
        </w:rPr>
        <w:t>in</w:t>
      </w:r>
    </w:p>
    <w:p w:rsidR="00EA1BEC" w:rsidRPr="00841519" w:rsidRDefault="00CC66D9" w:rsidP="00EA1BEC">
      <w:pPr>
        <w:autoSpaceDE w:val="0"/>
        <w:autoSpaceDN w:val="0"/>
        <w:adjustRightInd w:val="0"/>
        <w:jc w:val="center"/>
        <w:rPr>
          <w:rFonts w:cs="Arial"/>
          <w:i/>
          <w:szCs w:val="22"/>
        </w:rPr>
      </w:pPr>
      <w:r w:rsidRPr="00841519">
        <w:rPr>
          <w:rFonts w:cs="Arial"/>
          <w:i/>
          <w:szCs w:val="22"/>
        </w:rPr>
        <w:t xml:space="preserve">place to enable recovery during care transitions. It’s important to remember </w:t>
      </w:r>
    </w:p>
    <w:p w:rsidR="00EA1BEC" w:rsidRPr="00841519" w:rsidRDefault="00CC66D9" w:rsidP="00EA1BEC">
      <w:pPr>
        <w:autoSpaceDE w:val="0"/>
        <w:autoSpaceDN w:val="0"/>
        <w:adjustRightInd w:val="0"/>
        <w:jc w:val="center"/>
        <w:rPr>
          <w:rFonts w:cs="Arial"/>
          <w:i/>
          <w:szCs w:val="22"/>
        </w:rPr>
      </w:pPr>
      <w:r w:rsidRPr="00841519">
        <w:rPr>
          <w:rFonts w:cs="Arial"/>
          <w:i/>
          <w:szCs w:val="22"/>
        </w:rPr>
        <w:t>that older adults are at risk for malnutrition</w:t>
      </w:r>
      <w:r w:rsidR="00EA1BEC" w:rsidRPr="00841519">
        <w:rPr>
          <w:rFonts w:cs="Arial"/>
          <w:i/>
          <w:szCs w:val="22"/>
        </w:rPr>
        <w:t xml:space="preserve"> </w:t>
      </w:r>
      <w:r w:rsidRPr="00841519">
        <w:rPr>
          <w:rFonts w:cs="Arial"/>
          <w:i/>
          <w:szCs w:val="22"/>
        </w:rPr>
        <w:t xml:space="preserve">across the care continuum and </w:t>
      </w:r>
    </w:p>
    <w:p w:rsidR="00CC66D9" w:rsidRPr="00841519" w:rsidRDefault="00CC66D9" w:rsidP="00EA1BEC">
      <w:pPr>
        <w:autoSpaceDE w:val="0"/>
        <w:autoSpaceDN w:val="0"/>
        <w:adjustRightInd w:val="0"/>
        <w:jc w:val="center"/>
        <w:rPr>
          <w:rFonts w:cs="Arial"/>
          <w:i/>
          <w:szCs w:val="22"/>
        </w:rPr>
      </w:pPr>
      <w:r w:rsidRPr="00841519">
        <w:rPr>
          <w:rFonts w:cs="Arial"/>
          <w:i/>
          <w:szCs w:val="22"/>
        </w:rPr>
        <w:t>may become more vulnerable to malnutrition during recovery</w:t>
      </w:r>
      <w:r w:rsidR="006662BB" w:rsidRPr="00841519">
        <w:rPr>
          <w:rFonts w:cs="Arial"/>
          <w:i/>
          <w:szCs w:val="22"/>
        </w:rPr>
        <w:t>.”</w:t>
      </w:r>
      <w:r w:rsidR="00083263" w:rsidRPr="00841519">
        <w:rPr>
          <w:rFonts w:cs="Arial"/>
          <w:i/>
          <w:szCs w:val="22"/>
        </w:rPr>
        <w:t xml:space="preserve"> </w:t>
      </w:r>
      <w:r w:rsidRPr="00841519">
        <w:rPr>
          <w:i/>
          <w:szCs w:val="22"/>
          <w:vertAlign w:val="superscript"/>
        </w:rPr>
        <w:endnoteReference w:id="1"/>
      </w:r>
    </w:p>
    <w:p w:rsidR="003432A9" w:rsidRPr="00841519" w:rsidRDefault="003432A9" w:rsidP="00D17108">
      <w:pPr>
        <w:rPr>
          <w:rFonts w:ascii="Arial" w:hAnsi="Arial" w:cs="Arial"/>
          <w:szCs w:val="22"/>
          <w:lang w:val="en"/>
        </w:rPr>
      </w:pPr>
    </w:p>
    <w:p w:rsidR="00CC66D9" w:rsidRPr="00841519" w:rsidRDefault="00CC66D9" w:rsidP="00C5404E">
      <w:pPr>
        <w:rPr>
          <w:rFonts w:cs="Arial"/>
          <w:szCs w:val="22"/>
        </w:rPr>
      </w:pPr>
      <w:r w:rsidRPr="00841519">
        <w:rPr>
          <w:rFonts w:cs="Arial"/>
          <w:szCs w:val="22"/>
        </w:rPr>
        <w:t>All too often, seniors discharged from the h</w:t>
      </w:r>
      <w:r w:rsidR="00C0072D" w:rsidRPr="00841519">
        <w:rPr>
          <w:rFonts w:cs="Arial"/>
          <w:szCs w:val="22"/>
        </w:rPr>
        <w:t xml:space="preserve">ospital </w:t>
      </w:r>
      <w:r w:rsidRPr="00841519">
        <w:rPr>
          <w:rFonts w:cs="Arial"/>
          <w:szCs w:val="22"/>
        </w:rPr>
        <w:t>return home</w:t>
      </w:r>
      <w:r w:rsidR="00DB4AFC" w:rsidRPr="00841519">
        <w:rPr>
          <w:rFonts w:cs="Arial"/>
          <w:szCs w:val="22"/>
        </w:rPr>
        <w:t>,</w:t>
      </w:r>
      <w:r w:rsidRPr="00841519">
        <w:rPr>
          <w:rFonts w:cs="Arial"/>
          <w:szCs w:val="22"/>
        </w:rPr>
        <w:t xml:space="preserve"> alone</w:t>
      </w:r>
      <w:r w:rsidR="00DB4AFC" w:rsidRPr="00841519">
        <w:rPr>
          <w:rFonts w:cs="Arial"/>
          <w:szCs w:val="22"/>
        </w:rPr>
        <w:t>,</w:t>
      </w:r>
      <w:r w:rsidR="00E43EA7" w:rsidRPr="00841519">
        <w:rPr>
          <w:rFonts w:cs="Arial"/>
          <w:szCs w:val="22"/>
        </w:rPr>
        <w:t xml:space="preserve"> to </w:t>
      </w:r>
      <w:r w:rsidR="00746BFE" w:rsidRPr="00841519">
        <w:rPr>
          <w:rFonts w:cs="Arial"/>
          <w:szCs w:val="22"/>
        </w:rPr>
        <w:t xml:space="preserve">food which has perished or is stale, if not to </w:t>
      </w:r>
      <w:r w:rsidR="00E43EA7" w:rsidRPr="00841519">
        <w:rPr>
          <w:rFonts w:cs="Arial"/>
          <w:szCs w:val="22"/>
        </w:rPr>
        <w:t xml:space="preserve">an empty refrigerator </w:t>
      </w:r>
      <w:r w:rsidR="00746BFE" w:rsidRPr="00841519">
        <w:rPr>
          <w:rFonts w:cs="Arial"/>
          <w:szCs w:val="22"/>
        </w:rPr>
        <w:t>altogether</w:t>
      </w:r>
      <w:r w:rsidR="00E43EA7" w:rsidRPr="00841519">
        <w:rPr>
          <w:rFonts w:cs="Arial"/>
          <w:szCs w:val="22"/>
        </w:rPr>
        <w:t>. Having no ability to shop</w:t>
      </w:r>
      <w:r w:rsidR="00E76CD2" w:rsidRPr="00841519">
        <w:rPr>
          <w:rFonts w:cs="Arial"/>
          <w:szCs w:val="22"/>
        </w:rPr>
        <w:t>, prepare,</w:t>
      </w:r>
      <w:r w:rsidR="00E43EA7" w:rsidRPr="00841519">
        <w:rPr>
          <w:rFonts w:cs="Arial"/>
          <w:szCs w:val="22"/>
        </w:rPr>
        <w:t xml:space="preserve"> or access food, the</w:t>
      </w:r>
      <w:r w:rsidR="00DB4AFC" w:rsidRPr="00841519">
        <w:rPr>
          <w:rFonts w:cs="Arial"/>
          <w:szCs w:val="22"/>
        </w:rPr>
        <w:t>y often</w:t>
      </w:r>
      <w:r w:rsidR="00E43EA7" w:rsidRPr="00841519">
        <w:rPr>
          <w:rFonts w:cs="Arial"/>
          <w:szCs w:val="22"/>
        </w:rPr>
        <w:t xml:space="preserve"> </w:t>
      </w:r>
      <w:r w:rsidR="001846B2" w:rsidRPr="00841519">
        <w:rPr>
          <w:rFonts w:cs="Arial"/>
          <w:szCs w:val="22"/>
        </w:rPr>
        <w:t>face</w:t>
      </w:r>
      <w:r w:rsidR="00E76CD2" w:rsidRPr="00841519">
        <w:rPr>
          <w:rFonts w:cs="Arial"/>
          <w:szCs w:val="22"/>
        </w:rPr>
        <w:t xml:space="preserve"> further health decline</w:t>
      </w:r>
      <w:r w:rsidR="001846B2" w:rsidRPr="00841519">
        <w:rPr>
          <w:rFonts w:cs="Arial"/>
          <w:szCs w:val="22"/>
        </w:rPr>
        <w:t xml:space="preserve"> </w:t>
      </w:r>
      <w:r w:rsidR="00E43EA7" w:rsidRPr="00841519">
        <w:rPr>
          <w:rFonts w:cs="Arial"/>
          <w:szCs w:val="22"/>
        </w:rPr>
        <w:t>a</w:t>
      </w:r>
      <w:r w:rsidR="00083263" w:rsidRPr="00841519">
        <w:rPr>
          <w:rFonts w:cs="Arial"/>
          <w:szCs w:val="22"/>
        </w:rPr>
        <w:t xml:space="preserve">nd end up back in the hospital. </w:t>
      </w:r>
      <w:r w:rsidR="009C0EE2" w:rsidRPr="00841519">
        <w:rPr>
          <w:rFonts w:cs="Arial"/>
          <w:szCs w:val="22"/>
        </w:rPr>
        <w:t>Returning home from a hospital stay</w:t>
      </w:r>
      <w:r w:rsidR="00DB4AFC" w:rsidRPr="00841519">
        <w:rPr>
          <w:rFonts w:cs="Arial"/>
          <w:szCs w:val="22"/>
        </w:rPr>
        <w:t xml:space="preserve"> is when these vulnerable individuals need help the most, and Meals on Wheels, g</w:t>
      </w:r>
      <w:r w:rsidR="00E43EA7" w:rsidRPr="00841519">
        <w:rPr>
          <w:rFonts w:cs="Arial"/>
          <w:szCs w:val="22"/>
        </w:rPr>
        <w:t xml:space="preserve">iven the resources to provide services, </w:t>
      </w:r>
      <w:r w:rsidR="00DB4AFC" w:rsidRPr="00841519">
        <w:rPr>
          <w:rFonts w:cs="Arial"/>
          <w:szCs w:val="22"/>
        </w:rPr>
        <w:t>i</w:t>
      </w:r>
      <w:r w:rsidR="00E43EA7" w:rsidRPr="00841519">
        <w:rPr>
          <w:rFonts w:cs="Arial"/>
          <w:szCs w:val="22"/>
        </w:rPr>
        <w:t>s the intervention that can assist the</w:t>
      </w:r>
      <w:r w:rsidR="00DB4AFC" w:rsidRPr="00841519">
        <w:rPr>
          <w:rFonts w:cs="Arial"/>
          <w:szCs w:val="22"/>
        </w:rPr>
        <w:t xml:space="preserve">m most </w:t>
      </w:r>
      <w:r w:rsidR="009C0EE2" w:rsidRPr="00841519">
        <w:rPr>
          <w:rFonts w:cs="Arial"/>
          <w:szCs w:val="22"/>
        </w:rPr>
        <w:t xml:space="preserve">expeditiously and </w:t>
      </w:r>
      <w:r w:rsidR="00DB4AFC" w:rsidRPr="00841519">
        <w:rPr>
          <w:rFonts w:cs="Arial"/>
          <w:szCs w:val="22"/>
        </w:rPr>
        <w:t xml:space="preserve">cost-effectively. </w:t>
      </w:r>
    </w:p>
    <w:p w:rsidR="00CC66D9" w:rsidRPr="00841519" w:rsidRDefault="00CC66D9" w:rsidP="00C5404E">
      <w:pPr>
        <w:rPr>
          <w:rFonts w:cs="Arial"/>
          <w:szCs w:val="22"/>
        </w:rPr>
      </w:pPr>
    </w:p>
    <w:p w:rsidR="00E43EA7" w:rsidRPr="00841519" w:rsidRDefault="00D572C1" w:rsidP="00725158">
      <w:pPr>
        <w:autoSpaceDE w:val="0"/>
        <w:autoSpaceDN w:val="0"/>
        <w:adjustRightInd w:val="0"/>
        <w:rPr>
          <w:rFonts w:cs="Arial"/>
          <w:szCs w:val="22"/>
        </w:rPr>
      </w:pPr>
      <w:r w:rsidRPr="00841519">
        <w:rPr>
          <w:rFonts w:cs="Arial"/>
          <w:szCs w:val="22"/>
        </w:rPr>
        <w:t xml:space="preserve">Malnutrition among seniors </w:t>
      </w:r>
      <w:r w:rsidR="00E81440" w:rsidRPr="00841519">
        <w:rPr>
          <w:rFonts w:cs="Arial"/>
          <w:szCs w:val="22"/>
        </w:rPr>
        <w:t>is already a serious national problem. It is estimated that 50% of the seniors who enter the hospital are already malnourished</w:t>
      </w:r>
      <w:r w:rsidR="00725158" w:rsidRPr="00841519">
        <w:rPr>
          <w:rFonts w:cs="Arial"/>
          <w:szCs w:val="22"/>
        </w:rPr>
        <w:t xml:space="preserve"> when they arrive</w:t>
      </w:r>
      <w:r w:rsidR="00E81440" w:rsidRPr="00841519">
        <w:rPr>
          <w:rFonts w:cs="Arial"/>
          <w:szCs w:val="22"/>
        </w:rPr>
        <w:t>.</w:t>
      </w:r>
      <w:r w:rsidR="00E81440" w:rsidRPr="00841519">
        <w:rPr>
          <w:rStyle w:val="EndnoteReference"/>
          <w:rFonts w:cs="Arial"/>
          <w:szCs w:val="22"/>
        </w:rPr>
        <w:endnoteReference w:id="2"/>
      </w:r>
      <w:r w:rsidR="00F96A60" w:rsidRPr="00841519">
        <w:rPr>
          <w:rFonts w:ascii="Arial" w:hAnsi="Arial" w:cs="Arial"/>
          <w:szCs w:val="22"/>
        </w:rPr>
        <w:t xml:space="preserve"> </w:t>
      </w:r>
      <w:r w:rsidR="00E81440" w:rsidRPr="00841519">
        <w:rPr>
          <w:rFonts w:cs="Arial"/>
          <w:szCs w:val="22"/>
        </w:rPr>
        <w:t>It is also estimated that m</w:t>
      </w:r>
      <w:r w:rsidR="00E43EA7" w:rsidRPr="00841519">
        <w:rPr>
          <w:rFonts w:cs="Arial"/>
          <w:szCs w:val="22"/>
        </w:rPr>
        <w:t xml:space="preserve">ore than 85% of </w:t>
      </w:r>
      <w:r w:rsidR="00E81440" w:rsidRPr="00841519">
        <w:rPr>
          <w:rFonts w:cs="Arial"/>
          <w:szCs w:val="22"/>
        </w:rPr>
        <w:t>seniors h</w:t>
      </w:r>
      <w:r w:rsidR="00E43EA7" w:rsidRPr="00841519">
        <w:rPr>
          <w:rFonts w:cs="Arial"/>
          <w:szCs w:val="22"/>
        </w:rPr>
        <w:t>ave one or more chronic conditions that could be</w:t>
      </w:r>
      <w:r w:rsidR="00E81440" w:rsidRPr="00841519">
        <w:rPr>
          <w:rFonts w:cs="Arial"/>
          <w:szCs w:val="22"/>
        </w:rPr>
        <w:t xml:space="preserve"> </w:t>
      </w:r>
      <w:r w:rsidR="00E43EA7" w:rsidRPr="00841519">
        <w:rPr>
          <w:rFonts w:cs="Arial"/>
          <w:szCs w:val="22"/>
        </w:rPr>
        <w:t>improved by nutrition.</w:t>
      </w:r>
      <w:r w:rsidR="00725158" w:rsidRPr="00841519">
        <w:rPr>
          <w:rStyle w:val="EndnoteReference"/>
          <w:rFonts w:cs="Arial"/>
          <w:szCs w:val="22"/>
        </w:rPr>
        <w:endnoteReference w:id="3"/>
      </w:r>
      <w:r w:rsidR="00E43EA7" w:rsidRPr="00841519">
        <w:rPr>
          <w:rFonts w:cs="Arial"/>
          <w:szCs w:val="22"/>
        </w:rPr>
        <w:t xml:space="preserve"> </w:t>
      </w:r>
      <w:r w:rsidR="00725158" w:rsidRPr="00841519">
        <w:rPr>
          <w:rFonts w:cs="Arial"/>
          <w:szCs w:val="22"/>
        </w:rPr>
        <w:t xml:space="preserve">Poor nutrition among older adults has serious negative health </w:t>
      </w:r>
      <w:r w:rsidR="00725158" w:rsidRPr="00841519">
        <w:rPr>
          <w:rFonts w:cs="Arial"/>
          <w:szCs w:val="22"/>
        </w:rPr>
        <w:lastRenderedPageBreak/>
        <w:t>impacts</w:t>
      </w:r>
      <w:r w:rsidR="00746BFE" w:rsidRPr="00841519">
        <w:rPr>
          <w:rFonts w:cs="Arial"/>
          <w:szCs w:val="22"/>
        </w:rPr>
        <w:t>,</w:t>
      </w:r>
      <w:r w:rsidR="00725158" w:rsidRPr="00841519">
        <w:rPr>
          <w:rFonts w:cs="Arial"/>
          <w:szCs w:val="22"/>
        </w:rPr>
        <w:t xml:space="preserve"> including slower healing rates, three times the risk for surgical infection, extended in-patient stays, increased readmissions and post-discharge costs, as well as increased mortality, among other </w:t>
      </w:r>
      <w:r w:rsidR="00746BFE" w:rsidRPr="00841519">
        <w:rPr>
          <w:rFonts w:cs="Arial"/>
          <w:szCs w:val="22"/>
        </w:rPr>
        <w:t xml:space="preserve">adverse </w:t>
      </w:r>
      <w:r w:rsidR="00725158" w:rsidRPr="00841519">
        <w:rPr>
          <w:rFonts w:cs="Arial"/>
          <w:szCs w:val="22"/>
        </w:rPr>
        <w:t>consequences.</w:t>
      </w:r>
      <w:r w:rsidR="00725158" w:rsidRPr="00841519">
        <w:rPr>
          <w:rStyle w:val="EndnoteReference"/>
          <w:rFonts w:cs="Arial"/>
          <w:szCs w:val="22"/>
        </w:rPr>
        <w:endnoteReference w:id="4"/>
      </w:r>
      <w:r w:rsidR="00725158" w:rsidRPr="00841519">
        <w:rPr>
          <w:rFonts w:cs="Arial"/>
          <w:szCs w:val="22"/>
        </w:rPr>
        <w:t xml:space="preserve"> </w:t>
      </w:r>
    </w:p>
    <w:p w:rsidR="007442A5" w:rsidRPr="00841519" w:rsidRDefault="007442A5" w:rsidP="00725158">
      <w:pPr>
        <w:autoSpaceDE w:val="0"/>
        <w:autoSpaceDN w:val="0"/>
        <w:adjustRightInd w:val="0"/>
        <w:rPr>
          <w:rFonts w:cs="Arial"/>
          <w:szCs w:val="22"/>
        </w:rPr>
      </w:pPr>
    </w:p>
    <w:p w:rsidR="007442A5" w:rsidRPr="00841519" w:rsidRDefault="007442A5" w:rsidP="007442A5">
      <w:pPr>
        <w:autoSpaceDE w:val="0"/>
        <w:autoSpaceDN w:val="0"/>
        <w:adjustRightInd w:val="0"/>
        <w:rPr>
          <w:rFonts w:cs="Arial"/>
          <w:szCs w:val="22"/>
        </w:rPr>
      </w:pPr>
      <w:r w:rsidRPr="00841519">
        <w:rPr>
          <w:rFonts w:cs="Arial"/>
          <w:szCs w:val="22"/>
        </w:rPr>
        <w:t>Despite its critical importance to the well-being and recovery of patients, nutrition planning is not routinely considered as part of discharge planning. For example, a 2014 poll taken among nurses in the Academy of Medical Surgical Nurses</w:t>
      </w:r>
      <w:r w:rsidR="009C0EE2" w:rsidRPr="00841519">
        <w:rPr>
          <w:rFonts w:cs="Arial"/>
          <w:szCs w:val="22"/>
        </w:rPr>
        <w:t xml:space="preserve"> (“AMSN”)</w:t>
      </w:r>
      <w:r w:rsidRPr="00841519">
        <w:rPr>
          <w:rFonts w:cs="Arial"/>
          <w:szCs w:val="22"/>
        </w:rPr>
        <w:t>, found that 43.5% of the respondents do not consistently incorporate nutrition into the discharge plan, and 84% lack nutrition inf</w:t>
      </w:r>
      <w:r w:rsidR="00083263" w:rsidRPr="00841519">
        <w:rPr>
          <w:rFonts w:cs="Arial"/>
          <w:szCs w:val="22"/>
        </w:rPr>
        <w:t xml:space="preserve">ormation in the discharge plan. </w:t>
      </w:r>
      <w:r w:rsidRPr="00841519">
        <w:rPr>
          <w:rFonts w:cs="Arial"/>
          <w:szCs w:val="22"/>
        </w:rPr>
        <w:t>Further, 55% stated that they do not have clear methods of identifying and referring at risk patients who develop nutrition issues, and 44% of AMSN members do not have nutrition embedded into their discharge planning process.</w:t>
      </w:r>
      <w:r w:rsidRPr="00841519">
        <w:rPr>
          <w:rStyle w:val="EndnoteReference"/>
          <w:rFonts w:cs="Arial"/>
          <w:szCs w:val="22"/>
        </w:rPr>
        <w:endnoteReference w:id="5"/>
      </w:r>
      <w:r w:rsidRPr="00841519">
        <w:rPr>
          <w:rFonts w:cs="Arial"/>
          <w:szCs w:val="22"/>
        </w:rPr>
        <w:t xml:space="preserve"> </w:t>
      </w:r>
    </w:p>
    <w:p w:rsidR="007442A5" w:rsidRPr="00841519" w:rsidRDefault="007442A5" w:rsidP="007442A5">
      <w:pPr>
        <w:autoSpaceDE w:val="0"/>
        <w:autoSpaceDN w:val="0"/>
        <w:adjustRightInd w:val="0"/>
        <w:rPr>
          <w:rFonts w:cs="Arial"/>
          <w:szCs w:val="22"/>
        </w:rPr>
      </w:pPr>
    </w:p>
    <w:p w:rsidR="009569CB" w:rsidRPr="00841519" w:rsidRDefault="00D05CC0" w:rsidP="00725158">
      <w:pPr>
        <w:autoSpaceDE w:val="0"/>
        <w:autoSpaceDN w:val="0"/>
        <w:adjustRightInd w:val="0"/>
        <w:rPr>
          <w:rFonts w:cs="Arial"/>
          <w:szCs w:val="22"/>
        </w:rPr>
      </w:pPr>
      <w:r w:rsidRPr="00841519">
        <w:rPr>
          <w:rFonts w:cs="Arial"/>
          <w:szCs w:val="22"/>
        </w:rPr>
        <w:t xml:space="preserve">We believe that §482.43(b) “Applicability” and/or §482.43(c) “Discharge planning process” should be amended to require a nutrition assessment and a 30 day post-discharge nutrition plan. This assessment is particularly important for individuals who showed evidence of malnutrition </w:t>
      </w:r>
      <w:r w:rsidR="009569CB" w:rsidRPr="00841519">
        <w:rPr>
          <w:rFonts w:cs="Arial"/>
          <w:szCs w:val="22"/>
        </w:rPr>
        <w:t xml:space="preserve">or dehydration </w:t>
      </w:r>
      <w:r w:rsidRPr="00841519">
        <w:rPr>
          <w:rFonts w:cs="Arial"/>
          <w:szCs w:val="22"/>
        </w:rPr>
        <w:t>during the</w:t>
      </w:r>
      <w:r w:rsidR="00CE6FC9" w:rsidRPr="00841519">
        <w:rPr>
          <w:rFonts w:cs="Arial"/>
          <w:szCs w:val="22"/>
        </w:rPr>
        <w:t>ir</w:t>
      </w:r>
      <w:r w:rsidRPr="00841519">
        <w:rPr>
          <w:rFonts w:cs="Arial"/>
          <w:szCs w:val="22"/>
        </w:rPr>
        <w:t xml:space="preserve"> inpatient stay (such as not eating </w:t>
      </w:r>
      <w:r w:rsidR="009569CB" w:rsidRPr="00841519">
        <w:rPr>
          <w:rFonts w:cs="Arial"/>
          <w:szCs w:val="22"/>
        </w:rPr>
        <w:t xml:space="preserve">or only partially eating </w:t>
      </w:r>
      <w:r w:rsidRPr="00841519">
        <w:rPr>
          <w:rFonts w:cs="Arial"/>
          <w:szCs w:val="22"/>
        </w:rPr>
        <w:t xml:space="preserve">meals provided) and for individuals who are being discharged to home and who may not have a dependable care network. </w:t>
      </w:r>
      <w:r w:rsidR="009569CB" w:rsidRPr="00841519">
        <w:rPr>
          <w:rFonts w:cs="Arial"/>
          <w:szCs w:val="22"/>
        </w:rPr>
        <w:t>Nutrition</w:t>
      </w:r>
      <w:r w:rsidR="00E76CD2" w:rsidRPr="00841519">
        <w:rPr>
          <w:rFonts w:cs="Arial"/>
          <w:szCs w:val="22"/>
        </w:rPr>
        <w:t xml:space="preserve"> support (meals or nutrition supplement</w:t>
      </w:r>
      <w:r w:rsidR="00B635C4" w:rsidRPr="00841519">
        <w:rPr>
          <w:rFonts w:cs="Arial"/>
          <w:szCs w:val="22"/>
        </w:rPr>
        <w:t>s</w:t>
      </w:r>
      <w:r w:rsidR="00E76CD2" w:rsidRPr="00841519">
        <w:rPr>
          <w:rFonts w:cs="Arial"/>
          <w:szCs w:val="22"/>
        </w:rPr>
        <w:t>)</w:t>
      </w:r>
      <w:r w:rsidR="009569CB" w:rsidRPr="00841519">
        <w:rPr>
          <w:rFonts w:cs="Arial"/>
          <w:szCs w:val="22"/>
        </w:rPr>
        <w:t xml:space="preserve"> should be available immediately upon return to the home so there </w:t>
      </w:r>
      <w:r w:rsidR="00083263" w:rsidRPr="00841519">
        <w:rPr>
          <w:rFonts w:cs="Arial"/>
          <w:szCs w:val="22"/>
        </w:rPr>
        <w:t xml:space="preserve">is no lapse in availability. </w:t>
      </w:r>
      <w:r w:rsidR="009569CB" w:rsidRPr="00841519">
        <w:rPr>
          <w:rFonts w:cs="Arial"/>
          <w:szCs w:val="22"/>
        </w:rPr>
        <w:t xml:space="preserve">We applaud the Department’s goal of encouraging the start of the discharge planning process early so that services will be available upon discharge. Meals on Wheels programs, if provided sufficient notice and resources, can provide meal services immediately following discharge. </w:t>
      </w:r>
    </w:p>
    <w:p w:rsidR="00AC424C" w:rsidRPr="00841519" w:rsidRDefault="00AC424C" w:rsidP="00725158">
      <w:pPr>
        <w:autoSpaceDE w:val="0"/>
        <w:autoSpaceDN w:val="0"/>
        <w:adjustRightInd w:val="0"/>
        <w:rPr>
          <w:rFonts w:cs="Arial"/>
          <w:szCs w:val="22"/>
        </w:rPr>
      </w:pPr>
    </w:p>
    <w:p w:rsidR="00AC424C" w:rsidRPr="00841519" w:rsidRDefault="00AC424C" w:rsidP="00725158">
      <w:pPr>
        <w:autoSpaceDE w:val="0"/>
        <w:autoSpaceDN w:val="0"/>
        <w:adjustRightInd w:val="0"/>
        <w:rPr>
          <w:rFonts w:cs="Arial"/>
          <w:szCs w:val="22"/>
        </w:rPr>
      </w:pPr>
      <w:r w:rsidRPr="00841519">
        <w:rPr>
          <w:rFonts w:cs="Arial"/>
          <w:szCs w:val="22"/>
        </w:rPr>
        <w:t xml:space="preserve">Further, Meals on Wheels programs can help discharge planners and hospitals with </w:t>
      </w:r>
      <w:r w:rsidR="00CE6FC9" w:rsidRPr="00841519">
        <w:rPr>
          <w:rFonts w:cs="Arial"/>
          <w:szCs w:val="22"/>
        </w:rPr>
        <w:t xml:space="preserve">the development of </w:t>
      </w:r>
      <w:r w:rsidRPr="00841519">
        <w:rPr>
          <w:rFonts w:cs="Arial"/>
          <w:szCs w:val="22"/>
        </w:rPr>
        <w:t xml:space="preserve">nutrition assessments and protocols </w:t>
      </w:r>
      <w:r w:rsidR="00746BFE" w:rsidRPr="00841519">
        <w:rPr>
          <w:rFonts w:cs="Arial"/>
          <w:szCs w:val="22"/>
        </w:rPr>
        <w:t>since they</w:t>
      </w:r>
      <w:r w:rsidRPr="00841519">
        <w:rPr>
          <w:rFonts w:cs="Arial"/>
          <w:szCs w:val="22"/>
        </w:rPr>
        <w:t xml:space="preserve"> routinely undertake nutrition assessments as part of their intake process for new clients</w:t>
      </w:r>
      <w:r w:rsidR="00CE6FC9" w:rsidRPr="00841519">
        <w:rPr>
          <w:rFonts w:cs="Arial"/>
          <w:szCs w:val="22"/>
        </w:rPr>
        <w:t xml:space="preserve"> and have access to protocols for these kinds of services</w:t>
      </w:r>
      <w:r w:rsidRPr="00841519">
        <w:rPr>
          <w:rFonts w:cs="Arial"/>
          <w:szCs w:val="22"/>
        </w:rPr>
        <w:t>.</w:t>
      </w:r>
    </w:p>
    <w:p w:rsidR="009569CB" w:rsidRPr="00841519" w:rsidRDefault="009569CB" w:rsidP="00725158">
      <w:pPr>
        <w:autoSpaceDE w:val="0"/>
        <w:autoSpaceDN w:val="0"/>
        <w:adjustRightInd w:val="0"/>
        <w:rPr>
          <w:rFonts w:cs="Arial"/>
          <w:szCs w:val="22"/>
        </w:rPr>
      </w:pPr>
    </w:p>
    <w:p w:rsidR="00841519" w:rsidRPr="00841519" w:rsidRDefault="009569CB" w:rsidP="00725158">
      <w:pPr>
        <w:autoSpaceDE w:val="0"/>
        <w:autoSpaceDN w:val="0"/>
        <w:adjustRightInd w:val="0"/>
        <w:rPr>
          <w:rFonts w:cs="Arial"/>
          <w:szCs w:val="22"/>
        </w:rPr>
      </w:pPr>
      <w:r w:rsidRPr="00841519">
        <w:rPr>
          <w:rFonts w:cs="Arial"/>
          <w:szCs w:val="22"/>
        </w:rPr>
        <w:t xml:space="preserve">In many respects, nutrition is </w:t>
      </w:r>
      <w:r w:rsidR="00E76CD2" w:rsidRPr="00841519">
        <w:rPr>
          <w:rFonts w:cs="Arial"/>
          <w:szCs w:val="22"/>
        </w:rPr>
        <w:t>as critical to a</w:t>
      </w:r>
      <w:r w:rsidRPr="00841519">
        <w:rPr>
          <w:rFonts w:cs="Arial"/>
          <w:szCs w:val="22"/>
        </w:rPr>
        <w:t xml:space="preserve"> person’s recovery as medication (</w:t>
      </w:r>
      <w:r w:rsidR="00746BFE" w:rsidRPr="00841519">
        <w:rPr>
          <w:rFonts w:cs="Arial"/>
          <w:szCs w:val="22"/>
        </w:rPr>
        <w:t xml:space="preserve">even more so </w:t>
      </w:r>
      <w:r w:rsidRPr="00841519">
        <w:rPr>
          <w:rFonts w:cs="Arial"/>
          <w:szCs w:val="22"/>
        </w:rPr>
        <w:t xml:space="preserve">if the medication is required to be taken with food). </w:t>
      </w:r>
      <w:r w:rsidR="00CE6FC9" w:rsidRPr="00841519">
        <w:rPr>
          <w:rFonts w:cs="Arial"/>
          <w:szCs w:val="22"/>
        </w:rPr>
        <w:t>In several places in the proposed rule, t</w:t>
      </w:r>
      <w:r w:rsidRPr="00841519">
        <w:rPr>
          <w:rFonts w:cs="Arial"/>
          <w:szCs w:val="22"/>
        </w:rPr>
        <w:t xml:space="preserve">he Department </w:t>
      </w:r>
      <w:r w:rsidR="00DB4AFC" w:rsidRPr="00841519">
        <w:rPr>
          <w:rFonts w:cs="Arial"/>
          <w:szCs w:val="22"/>
        </w:rPr>
        <w:t>emphasizes the need for</w:t>
      </w:r>
      <w:r w:rsidRPr="00841519">
        <w:rPr>
          <w:rFonts w:cs="Arial"/>
          <w:szCs w:val="22"/>
        </w:rPr>
        <w:t xml:space="preserve"> medication education for patients and </w:t>
      </w:r>
    </w:p>
    <w:p w:rsidR="00AC424C" w:rsidRPr="00841519" w:rsidRDefault="009569CB" w:rsidP="00725158">
      <w:pPr>
        <w:autoSpaceDE w:val="0"/>
        <w:autoSpaceDN w:val="0"/>
        <w:adjustRightInd w:val="0"/>
        <w:rPr>
          <w:rFonts w:cs="Arial"/>
          <w:szCs w:val="22"/>
        </w:rPr>
      </w:pPr>
      <w:r w:rsidRPr="00841519">
        <w:rPr>
          <w:rFonts w:cs="Arial"/>
          <w:szCs w:val="22"/>
        </w:rPr>
        <w:lastRenderedPageBreak/>
        <w:t>caregivers as part of the discharge planning process</w:t>
      </w:r>
      <w:r w:rsidR="00DB4AFC" w:rsidRPr="00841519">
        <w:rPr>
          <w:rFonts w:cs="Arial"/>
          <w:szCs w:val="22"/>
        </w:rPr>
        <w:t xml:space="preserve">. </w:t>
      </w:r>
      <w:r w:rsidR="003E195B" w:rsidRPr="00841519">
        <w:rPr>
          <w:rFonts w:cs="Arial"/>
          <w:szCs w:val="22"/>
        </w:rPr>
        <w:t>However, w</w:t>
      </w:r>
      <w:r w:rsidRPr="00841519">
        <w:rPr>
          <w:rFonts w:cs="Arial"/>
          <w:szCs w:val="22"/>
        </w:rPr>
        <w:t>e believe that</w:t>
      </w:r>
      <w:r w:rsidR="00DB4AFC" w:rsidRPr="00841519">
        <w:rPr>
          <w:rFonts w:cs="Arial"/>
          <w:szCs w:val="22"/>
        </w:rPr>
        <w:t xml:space="preserve"> education on </w:t>
      </w:r>
      <w:r w:rsidR="00E76CD2" w:rsidRPr="00841519">
        <w:rPr>
          <w:rFonts w:cs="Arial"/>
          <w:szCs w:val="22"/>
        </w:rPr>
        <w:t xml:space="preserve">food and medication </w:t>
      </w:r>
      <w:r w:rsidR="004A39D0" w:rsidRPr="00841519">
        <w:rPr>
          <w:rFonts w:cs="Arial"/>
          <w:szCs w:val="22"/>
        </w:rPr>
        <w:t>interaction</w:t>
      </w:r>
      <w:r w:rsidR="00746BFE" w:rsidRPr="00841519">
        <w:rPr>
          <w:rFonts w:cs="Arial"/>
          <w:szCs w:val="22"/>
        </w:rPr>
        <w:t>,</w:t>
      </w:r>
      <w:r w:rsidR="004A39D0" w:rsidRPr="00841519">
        <w:rPr>
          <w:rFonts w:cs="Arial"/>
          <w:szCs w:val="22"/>
        </w:rPr>
        <w:t xml:space="preserve"> </w:t>
      </w:r>
      <w:r w:rsidR="003E195B" w:rsidRPr="00841519">
        <w:rPr>
          <w:rFonts w:cs="Arial"/>
          <w:szCs w:val="22"/>
        </w:rPr>
        <w:t>as well as good nutrition generally</w:t>
      </w:r>
      <w:r w:rsidR="00746BFE" w:rsidRPr="00841519">
        <w:rPr>
          <w:rFonts w:cs="Arial"/>
          <w:szCs w:val="22"/>
        </w:rPr>
        <w:t>,</w:t>
      </w:r>
      <w:r w:rsidR="003E195B" w:rsidRPr="00841519">
        <w:rPr>
          <w:rFonts w:cs="Arial"/>
          <w:szCs w:val="22"/>
        </w:rPr>
        <w:t xml:space="preserve"> is equally as important and </w:t>
      </w:r>
      <w:r w:rsidR="004A39D0" w:rsidRPr="00841519">
        <w:rPr>
          <w:rFonts w:cs="Arial"/>
          <w:szCs w:val="22"/>
        </w:rPr>
        <w:t xml:space="preserve">should be included as a part of the </w:t>
      </w:r>
      <w:r w:rsidR="003E195B" w:rsidRPr="00841519">
        <w:rPr>
          <w:rFonts w:cs="Arial"/>
          <w:szCs w:val="22"/>
        </w:rPr>
        <w:t>discharge plan</w:t>
      </w:r>
      <w:r w:rsidR="004A39D0" w:rsidRPr="00841519">
        <w:rPr>
          <w:rFonts w:cs="Arial"/>
          <w:szCs w:val="22"/>
        </w:rPr>
        <w:t>.</w:t>
      </w:r>
    </w:p>
    <w:p w:rsidR="00EA1BEC" w:rsidRPr="00841519" w:rsidRDefault="00EA1BEC" w:rsidP="00725158">
      <w:pPr>
        <w:autoSpaceDE w:val="0"/>
        <w:autoSpaceDN w:val="0"/>
        <w:adjustRightInd w:val="0"/>
        <w:rPr>
          <w:rFonts w:cs="Arial"/>
          <w:szCs w:val="22"/>
        </w:rPr>
      </w:pPr>
    </w:p>
    <w:p w:rsidR="00C5404E" w:rsidRPr="00D17108" w:rsidRDefault="00D572C1" w:rsidP="00F96A60">
      <w:pPr>
        <w:pStyle w:val="Heading3"/>
        <w:numPr>
          <w:ilvl w:val="0"/>
          <w:numId w:val="11"/>
        </w:numPr>
      </w:pPr>
      <w:r>
        <w:t>Meals on Wheels programs are important community</w:t>
      </w:r>
      <w:r w:rsidR="00AC424C">
        <w:t>-</w:t>
      </w:r>
      <w:r>
        <w:t>based organizations to include in the discharge planning process</w:t>
      </w:r>
    </w:p>
    <w:p w:rsidR="00CF2B08" w:rsidRPr="00841519" w:rsidRDefault="00CF2B08" w:rsidP="00CF2B08">
      <w:pPr>
        <w:autoSpaceDE w:val="0"/>
        <w:autoSpaceDN w:val="0"/>
        <w:adjustRightInd w:val="0"/>
        <w:jc w:val="center"/>
        <w:rPr>
          <w:rFonts w:cs="Arial"/>
          <w:i/>
          <w:szCs w:val="22"/>
        </w:rPr>
      </w:pPr>
      <w:r w:rsidRPr="00841519">
        <w:rPr>
          <w:rFonts w:cs="Arial"/>
          <w:i/>
          <w:szCs w:val="22"/>
        </w:rPr>
        <w:t xml:space="preserve">Engagement of Meals on Wheels programs in the </w:t>
      </w:r>
    </w:p>
    <w:p w:rsidR="00EA1BEC" w:rsidRPr="00841519" w:rsidRDefault="00CF2B08" w:rsidP="00EA1BEC">
      <w:pPr>
        <w:autoSpaceDE w:val="0"/>
        <w:autoSpaceDN w:val="0"/>
        <w:adjustRightInd w:val="0"/>
        <w:jc w:val="center"/>
        <w:rPr>
          <w:rFonts w:cs="Arial"/>
          <w:i/>
          <w:szCs w:val="22"/>
        </w:rPr>
      </w:pPr>
      <w:r w:rsidRPr="00841519">
        <w:rPr>
          <w:rFonts w:cs="Arial"/>
          <w:i/>
          <w:szCs w:val="22"/>
        </w:rPr>
        <w:t>healthcare discharge process will help</w:t>
      </w:r>
      <w:r w:rsidR="00EA1BEC" w:rsidRPr="00841519">
        <w:rPr>
          <w:rFonts w:cs="Arial"/>
          <w:i/>
          <w:szCs w:val="22"/>
        </w:rPr>
        <w:t xml:space="preserve"> </w:t>
      </w:r>
      <w:r w:rsidRPr="00841519">
        <w:rPr>
          <w:rFonts w:cs="Arial"/>
          <w:i/>
          <w:szCs w:val="22"/>
        </w:rPr>
        <w:t xml:space="preserve">to </w:t>
      </w:r>
      <w:r w:rsidR="00CE6FC9" w:rsidRPr="00841519">
        <w:rPr>
          <w:rFonts w:cs="Arial"/>
          <w:i/>
          <w:szCs w:val="22"/>
        </w:rPr>
        <w:t xml:space="preserve">substantially </w:t>
      </w:r>
    </w:p>
    <w:p w:rsidR="00CF2B08" w:rsidRPr="00841519" w:rsidRDefault="00CF2B08" w:rsidP="00EA1BEC">
      <w:pPr>
        <w:autoSpaceDE w:val="0"/>
        <w:autoSpaceDN w:val="0"/>
        <w:adjustRightInd w:val="0"/>
        <w:jc w:val="center"/>
        <w:rPr>
          <w:rFonts w:cs="Arial"/>
          <w:i/>
          <w:szCs w:val="22"/>
        </w:rPr>
      </w:pPr>
      <w:r w:rsidRPr="00841519">
        <w:rPr>
          <w:rFonts w:cs="Arial"/>
          <w:i/>
          <w:szCs w:val="22"/>
        </w:rPr>
        <w:t>reduce post-discharge costs and readmissions.</w:t>
      </w:r>
    </w:p>
    <w:p w:rsidR="00CF2B08" w:rsidRPr="00841519" w:rsidRDefault="00CF2B08" w:rsidP="00AC424C">
      <w:pPr>
        <w:autoSpaceDE w:val="0"/>
        <w:autoSpaceDN w:val="0"/>
        <w:adjustRightInd w:val="0"/>
        <w:rPr>
          <w:rFonts w:cs="Arial"/>
          <w:szCs w:val="22"/>
        </w:rPr>
      </w:pPr>
    </w:p>
    <w:p w:rsidR="002C352B" w:rsidRPr="00841519" w:rsidRDefault="00AC424C" w:rsidP="00AC424C">
      <w:pPr>
        <w:autoSpaceDE w:val="0"/>
        <w:autoSpaceDN w:val="0"/>
        <w:adjustRightInd w:val="0"/>
        <w:rPr>
          <w:rFonts w:cs="Arial"/>
          <w:szCs w:val="22"/>
        </w:rPr>
      </w:pPr>
      <w:r w:rsidRPr="00841519">
        <w:rPr>
          <w:rFonts w:cs="Arial"/>
          <w:szCs w:val="22"/>
        </w:rPr>
        <w:t xml:space="preserve">Meals on Wheels programs </w:t>
      </w:r>
      <w:r w:rsidR="009E4A76" w:rsidRPr="00841519">
        <w:rPr>
          <w:rFonts w:cs="Arial"/>
          <w:szCs w:val="22"/>
        </w:rPr>
        <w:t xml:space="preserve">– both congregate and home-delivered – </w:t>
      </w:r>
      <w:r w:rsidR="002C352B" w:rsidRPr="00841519">
        <w:rPr>
          <w:rFonts w:cs="Arial"/>
          <w:szCs w:val="22"/>
        </w:rPr>
        <w:t xml:space="preserve">across the country </w:t>
      </w:r>
      <w:r w:rsidRPr="00841519">
        <w:rPr>
          <w:rFonts w:cs="Arial"/>
          <w:szCs w:val="22"/>
        </w:rPr>
        <w:t>have been serving meals</w:t>
      </w:r>
      <w:r w:rsidR="002C352B" w:rsidRPr="00841519">
        <w:rPr>
          <w:rFonts w:cs="Arial"/>
          <w:szCs w:val="22"/>
        </w:rPr>
        <w:t xml:space="preserve">, providing social interaction and encouragement, and observing conditions in the homes of tens of millions of individuals for more than forty years under the Older Americans Act, and </w:t>
      </w:r>
      <w:r w:rsidR="00CE6FC9" w:rsidRPr="00841519">
        <w:rPr>
          <w:rFonts w:cs="Arial"/>
          <w:szCs w:val="22"/>
        </w:rPr>
        <w:t>others</w:t>
      </w:r>
      <w:r w:rsidR="002C352B" w:rsidRPr="00841519">
        <w:rPr>
          <w:rFonts w:cs="Arial"/>
          <w:szCs w:val="22"/>
        </w:rPr>
        <w:t xml:space="preserve"> have been in existence longer. This network</w:t>
      </w:r>
      <w:r w:rsidR="00B5697C" w:rsidRPr="00841519">
        <w:rPr>
          <w:rFonts w:cs="Arial"/>
          <w:szCs w:val="22"/>
        </w:rPr>
        <w:t>, which in</w:t>
      </w:r>
      <w:r w:rsidR="002978FD" w:rsidRPr="00841519">
        <w:rPr>
          <w:rFonts w:cs="Arial"/>
          <w:szCs w:val="22"/>
        </w:rPr>
        <w:t>cludes government-sponsored programs</w:t>
      </w:r>
      <w:r w:rsidR="002C352B" w:rsidRPr="00841519">
        <w:rPr>
          <w:rFonts w:cs="Arial"/>
          <w:szCs w:val="22"/>
        </w:rPr>
        <w:t xml:space="preserve"> administered by your Department </w:t>
      </w:r>
      <w:r w:rsidR="002978FD" w:rsidRPr="00841519">
        <w:rPr>
          <w:rFonts w:cs="Arial"/>
          <w:szCs w:val="22"/>
        </w:rPr>
        <w:t>as well as</w:t>
      </w:r>
      <w:r w:rsidR="00B5697C" w:rsidRPr="00841519">
        <w:rPr>
          <w:rFonts w:cs="Arial"/>
          <w:szCs w:val="22"/>
        </w:rPr>
        <w:t xml:space="preserve"> Meals on Wheels providers that receive no </w:t>
      </w:r>
      <w:r w:rsidR="002978FD" w:rsidRPr="00841519">
        <w:rPr>
          <w:rFonts w:cs="Arial"/>
          <w:szCs w:val="22"/>
        </w:rPr>
        <w:t>governmental</w:t>
      </w:r>
      <w:r w:rsidR="00B5697C" w:rsidRPr="00841519">
        <w:rPr>
          <w:rFonts w:cs="Arial"/>
          <w:szCs w:val="22"/>
        </w:rPr>
        <w:t xml:space="preserve"> funding</w:t>
      </w:r>
      <w:r w:rsidR="00B635C4" w:rsidRPr="00841519">
        <w:rPr>
          <w:rFonts w:cs="Arial"/>
          <w:szCs w:val="22"/>
        </w:rPr>
        <w:t xml:space="preserve"> whatsoever</w:t>
      </w:r>
      <w:r w:rsidR="002978FD" w:rsidRPr="00841519">
        <w:rPr>
          <w:rFonts w:cs="Arial"/>
          <w:szCs w:val="22"/>
        </w:rPr>
        <w:t>, is comprised of thousands of providers and over two million volunteers and staff, who collectively and</w:t>
      </w:r>
      <w:r w:rsidR="00B5697C" w:rsidRPr="00841519">
        <w:rPr>
          <w:rFonts w:cs="Arial"/>
          <w:szCs w:val="22"/>
        </w:rPr>
        <w:t xml:space="preserve"> </w:t>
      </w:r>
      <w:r w:rsidR="002C352B" w:rsidRPr="00841519">
        <w:rPr>
          <w:rFonts w:cs="Arial"/>
          <w:szCs w:val="22"/>
        </w:rPr>
        <w:t xml:space="preserve">effectively reach seniors in communities, large and small, and in rural parts of America from coast to coast. </w:t>
      </w:r>
      <w:r w:rsidR="00B635C4" w:rsidRPr="00841519">
        <w:rPr>
          <w:rFonts w:cs="Arial"/>
          <w:szCs w:val="22"/>
        </w:rPr>
        <w:t>Since it built it in the first place, t</w:t>
      </w:r>
      <w:r w:rsidR="002C352B" w:rsidRPr="00841519">
        <w:rPr>
          <w:rFonts w:cs="Arial"/>
          <w:szCs w:val="22"/>
        </w:rPr>
        <w:t>he Department should assign priority to the utilization of this network as part of the healthcare continuum, particularly for that segment of the older population who ha</w:t>
      </w:r>
      <w:r w:rsidR="00B635C4" w:rsidRPr="00841519">
        <w:rPr>
          <w:rFonts w:cs="Arial"/>
          <w:szCs w:val="22"/>
        </w:rPr>
        <w:t>s</w:t>
      </w:r>
      <w:r w:rsidR="002C352B" w:rsidRPr="00841519">
        <w:rPr>
          <w:rFonts w:cs="Arial"/>
          <w:szCs w:val="22"/>
        </w:rPr>
        <w:t xml:space="preserve"> little support to assist them following a hospital discharge.  </w:t>
      </w:r>
    </w:p>
    <w:p w:rsidR="002C352B" w:rsidRPr="00841519" w:rsidRDefault="002C352B" w:rsidP="00AC424C">
      <w:pPr>
        <w:autoSpaceDE w:val="0"/>
        <w:autoSpaceDN w:val="0"/>
        <w:adjustRightInd w:val="0"/>
        <w:rPr>
          <w:rFonts w:cs="Arial"/>
          <w:szCs w:val="22"/>
        </w:rPr>
      </w:pPr>
    </w:p>
    <w:p w:rsidR="00AC424C" w:rsidRPr="00841519" w:rsidRDefault="002C352B" w:rsidP="00C01F50">
      <w:pPr>
        <w:autoSpaceDE w:val="0"/>
        <w:autoSpaceDN w:val="0"/>
        <w:adjustRightInd w:val="0"/>
        <w:rPr>
          <w:rFonts w:cs="Arial"/>
          <w:szCs w:val="22"/>
        </w:rPr>
      </w:pPr>
      <w:r w:rsidRPr="00841519">
        <w:rPr>
          <w:rFonts w:cs="Arial"/>
          <w:szCs w:val="22"/>
        </w:rPr>
        <w:t xml:space="preserve">Meals on Wheels </w:t>
      </w:r>
      <w:r w:rsidR="00B635C4" w:rsidRPr="00841519">
        <w:rPr>
          <w:rFonts w:cs="Arial"/>
          <w:szCs w:val="22"/>
        </w:rPr>
        <w:t>programs are</w:t>
      </w:r>
      <w:r w:rsidRPr="00841519">
        <w:rPr>
          <w:rFonts w:cs="Arial"/>
          <w:szCs w:val="22"/>
        </w:rPr>
        <w:t xml:space="preserve"> particularly important because</w:t>
      </w:r>
      <w:r w:rsidR="00B635C4" w:rsidRPr="00841519">
        <w:rPr>
          <w:rFonts w:cs="Arial"/>
          <w:szCs w:val="22"/>
        </w:rPr>
        <w:t xml:space="preserve"> they have the ability to quickly initiate </w:t>
      </w:r>
      <w:r w:rsidRPr="00841519">
        <w:rPr>
          <w:rFonts w:cs="Arial"/>
          <w:szCs w:val="22"/>
        </w:rPr>
        <w:t>daily visit</w:t>
      </w:r>
      <w:r w:rsidR="00B635C4" w:rsidRPr="00841519">
        <w:rPr>
          <w:rFonts w:cs="Arial"/>
          <w:szCs w:val="22"/>
        </w:rPr>
        <w:t>s</w:t>
      </w:r>
      <w:r w:rsidRPr="00841519">
        <w:rPr>
          <w:rFonts w:cs="Arial"/>
          <w:szCs w:val="22"/>
        </w:rPr>
        <w:t xml:space="preserve"> to vulnerable </w:t>
      </w:r>
      <w:r w:rsidR="00B635C4" w:rsidRPr="00841519">
        <w:rPr>
          <w:rFonts w:cs="Arial"/>
          <w:szCs w:val="22"/>
        </w:rPr>
        <w:t xml:space="preserve">discharged </w:t>
      </w:r>
      <w:r w:rsidRPr="00841519">
        <w:rPr>
          <w:rFonts w:cs="Arial"/>
          <w:szCs w:val="22"/>
        </w:rPr>
        <w:t>senior</w:t>
      </w:r>
      <w:r w:rsidR="00B635C4" w:rsidRPr="00841519">
        <w:rPr>
          <w:rFonts w:cs="Arial"/>
          <w:szCs w:val="22"/>
        </w:rPr>
        <w:t>s</w:t>
      </w:r>
      <w:r w:rsidRPr="00841519">
        <w:rPr>
          <w:rFonts w:cs="Arial"/>
          <w:szCs w:val="22"/>
        </w:rPr>
        <w:t xml:space="preserve"> where conditions can be observed, most critical</w:t>
      </w:r>
      <w:r w:rsidR="00B635C4" w:rsidRPr="00841519">
        <w:rPr>
          <w:rFonts w:cs="Arial"/>
          <w:szCs w:val="22"/>
        </w:rPr>
        <w:t>ly</w:t>
      </w:r>
      <w:r w:rsidRPr="00841519">
        <w:rPr>
          <w:rFonts w:cs="Arial"/>
          <w:szCs w:val="22"/>
        </w:rPr>
        <w:t xml:space="preserve"> during the days immediately following discharge. Many professionals speak of </w:t>
      </w:r>
      <w:r w:rsidR="002978FD" w:rsidRPr="00841519">
        <w:rPr>
          <w:rFonts w:cs="Arial"/>
          <w:szCs w:val="22"/>
        </w:rPr>
        <w:t>P</w:t>
      </w:r>
      <w:r w:rsidR="00C01F50" w:rsidRPr="00841519">
        <w:rPr>
          <w:rFonts w:cs="Arial"/>
          <w:szCs w:val="22"/>
        </w:rPr>
        <w:t>ost-</w:t>
      </w:r>
      <w:r w:rsidR="002978FD" w:rsidRPr="00841519">
        <w:rPr>
          <w:rFonts w:cs="Arial"/>
          <w:szCs w:val="22"/>
        </w:rPr>
        <w:t>H</w:t>
      </w:r>
      <w:r w:rsidR="00C01F50" w:rsidRPr="00841519">
        <w:rPr>
          <w:rFonts w:cs="Arial"/>
          <w:szCs w:val="22"/>
        </w:rPr>
        <w:t xml:space="preserve">ospital </w:t>
      </w:r>
      <w:r w:rsidR="002978FD" w:rsidRPr="00841519">
        <w:rPr>
          <w:rFonts w:cs="Arial"/>
          <w:szCs w:val="22"/>
        </w:rPr>
        <w:t>S</w:t>
      </w:r>
      <w:r w:rsidR="00C01F50" w:rsidRPr="00841519">
        <w:rPr>
          <w:rFonts w:cs="Arial"/>
          <w:szCs w:val="22"/>
        </w:rPr>
        <w:t xml:space="preserve">yndrome, a period of vulnerability following discharge </w:t>
      </w:r>
      <w:r w:rsidR="00AC424C" w:rsidRPr="00841519">
        <w:rPr>
          <w:rFonts w:cs="Arial"/>
          <w:szCs w:val="22"/>
        </w:rPr>
        <w:t>of generalized risk for a wide range of adverse events.</w:t>
      </w:r>
      <w:r w:rsidR="009E4A76" w:rsidRPr="00841519">
        <w:rPr>
          <w:rFonts w:cs="Arial"/>
          <w:szCs w:val="22"/>
        </w:rPr>
        <w:t xml:space="preserve"> </w:t>
      </w:r>
      <w:r w:rsidR="00AC424C" w:rsidRPr="00841519">
        <w:rPr>
          <w:rFonts w:cs="Arial"/>
          <w:szCs w:val="22"/>
        </w:rPr>
        <w:t xml:space="preserve">The </w:t>
      </w:r>
      <w:r w:rsidR="00C01F50" w:rsidRPr="00841519">
        <w:rPr>
          <w:rFonts w:cs="Arial"/>
          <w:szCs w:val="22"/>
        </w:rPr>
        <w:t xml:space="preserve">30-day </w:t>
      </w:r>
      <w:r w:rsidR="00AC424C" w:rsidRPr="00841519">
        <w:rPr>
          <w:rFonts w:cs="Arial"/>
          <w:szCs w:val="22"/>
        </w:rPr>
        <w:t xml:space="preserve">period </w:t>
      </w:r>
      <w:r w:rsidR="00C01F50" w:rsidRPr="00841519">
        <w:rPr>
          <w:rFonts w:cs="Arial"/>
          <w:szCs w:val="22"/>
        </w:rPr>
        <w:t xml:space="preserve">following </w:t>
      </w:r>
      <w:r w:rsidR="00AC424C" w:rsidRPr="00841519">
        <w:rPr>
          <w:rFonts w:cs="Arial"/>
          <w:szCs w:val="22"/>
        </w:rPr>
        <w:t xml:space="preserve">discharge </w:t>
      </w:r>
      <w:r w:rsidR="00C01F50" w:rsidRPr="00841519">
        <w:rPr>
          <w:rFonts w:cs="Arial"/>
          <w:szCs w:val="22"/>
        </w:rPr>
        <w:t xml:space="preserve">is the time when seniors </w:t>
      </w:r>
      <w:r w:rsidR="009A35B4" w:rsidRPr="00841519">
        <w:rPr>
          <w:rFonts w:cs="Arial"/>
          <w:szCs w:val="22"/>
        </w:rPr>
        <w:t xml:space="preserve">in </w:t>
      </w:r>
      <w:r w:rsidR="00C01F50" w:rsidRPr="00841519">
        <w:rPr>
          <w:rFonts w:cs="Arial"/>
          <w:szCs w:val="22"/>
        </w:rPr>
        <w:t xml:space="preserve">particular have the accumulated risks associated with recovery from the original illness or injury along with the other forms of stress acquired while in the </w:t>
      </w:r>
      <w:r w:rsidR="00AC424C" w:rsidRPr="00841519">
        <w:rPr>
          <w:rFonts w:cs="Arial"/>
          <w:szCs w:val="22"/>
        </w:rPr>
        <w:t>hospital</w:t>
      </w:r>
      <w:r w:rsidR="00C01F50" w:rsidRPr="00841519">
        <w:rPr>
          <w:rFonts w:cs="Arial"/>
          <w:szCs w:val="22"/>
        </w:rPr>
        <w:t xml:space="preserve"> </w:t>
      </w:r>
      <w:r w:rsidR="009A35B4" w:rsidRPr="00841519">
        <w:rPr>
          <w:rFonts w:cs="Arial"/>
          <w:szCs w:val="22"/>
        </w:rPr>
        <w:t>such as</w:t>
      </w:r>
      <w:r w:rsidR="00C01F50" w:rsidRPr="00841519">
        <w:rPr>
          <w:rFonts w:cs="Arial"/>
          <w:szCs w:val="22"/>
        </w:rPr>
        <w:t xml:space="preserve"> sleep deprivation, pain, discomfort, inactivity and other factors</w:t>
      </w:r>
      <w:r w:rsidR="00B635C4" w:rsidRPr="00841519">
        <w:rPr>
          <w:rFonts w:cs="Arial"/>
          <w:szCs w:val="22"/>
        </w:rPr>
        <w:t>. D</w:t>
      </w:r>
      <w:r w:rsidR="00C01F50" w:rsidRPr="00841519">
        <w:rPr>
          <w:rFonts w:cs="Arial"/>
          <w:szCs w:val="22"/>
        </w:rPr>
        <w:t xml:space="preserve">uring this time, </w:t>
      </w:r>
      <w:r w:rsidR="00B635C4" w:rsidRPr="00841519">
        <w:rPr>
          <w:rFonts w:cs="Arial"/>
          <w:szCs w:val="22"/>
        </w:rPr>
        <w:t>P</w:t>
      </w:r>
      <w:r w:rsidR="00C01F50" w:rsidRPr="00841519">
        <w:rPr>
          <w:rFonts w:cs="Arial"/>
          <w:szCs w:val="22"/>
        </w:rPr>
        <w:t>ost-</w:t>
      </w:r>
      <w:r w:rsidR="00B635C4" w:rsidRPr="00841519">
        <w:rPr>
          <w:rFonts w:cs="Arial"/>
          <w:szCs w:val="22"/>
        </w:rPr>
        <w:t>H</w:t>
      </w:r>
      <w:r w:rsidR="00C01F50" w:rsidRPr="00841519">
        <w:rPr>
          <w:rFonts w:cs="Arial"/>
          <w:szCs w:val="22"/>
        </w:rPr>
        <w:t xml:space="preserve">ospital </w:t>
      </w:r>
      <w:r w:rsidR="00B635C4" w:rsidRPr="00841519">
        <w:rPr>
          <w:rFonts w:cs="Arial"/>
          <w:szCs w:val="22"/>
        </w:rPr>
        <w:t>S</w:t>
      </w:r>
      <w:r w:rsidR="00C01F50" w:rsidRPr="00841519">
        <w:rPr>
          <w:rFonts w:cs="Arial"/>
          <w:szCs w:val="22"/>
        </w:rPr>
        <w:t>yndrome dramatically</w:t>
      </w:r>
      <w:r w:rsidR="00B635C4" w:rsidRPr="00841519">
        <w:rPr>
          <w:rFonts w:cs="Arial"/>
          <w:szCs w:val="22"/>
        </w:rPr>
        <w:t xml:space="preserve"> </w:t>
      </w:r>
      <w:r w:rsidR="00C01F50" w:rsidRPr="00841519">
        <w:rPr>
          <w:rFonts w:cs="Arial"/>
          <w:szCs w:val="22"/>
        </w:rPr>
        <w:t>increases the risk of</w:t>
      </w:r>
      <w:r w:rsidR="00B635C4" w:rsidRPr="00841519">
        <w:rPr>
          <w:rFonts w:cs="Arial"/>
          <w:szCs w:val="22"/>
        </w:rPr>
        <w:t xml:space="preserve"> </w:t>
      </w:r>
      <w:r w:rsidR="00C01F50" w:rsidRPr="00841519">
        <w:rPr>
          <w:rFonts w:cs="Arial"/>
          <w:szCs w:val="22"/>
        </w:rPr>
        <w:t>readmission, often for reasons other than the original diagnosis.</w:t>
      </w:r>
      <w:r w:rsidR="00C01F50" w:rsidRPr="00841519">
        <w:rPr>
          <w:rStyle w:val="EndnoteReference"/>
          <w:rFonts w:cs="Arial"/>
          <w:szCs w:val="22"/>
        </w:rPr>
        <w:endnoteReference w:id="6"/>
      </w:r>
      <w:r w:rsidR="00C01F50" w:rsidRPr="00841519">
        <w:rPr>
          <w:rFonts w:cs="Arial"/>
          <w:szCs w:val="22"/>
        </w:rPr>
        <w:t xml:space="preserve">  </w:t>
      </w:r>
    </w:p>
    <w:p w:rsidR="00AC424C" w:rsidRPr="00841519" w:rsidRDefault="00AC424C" w:rsidP="00AC424C">
      <w:pPr>
        <w:autoSpaceDE w:val="0"/>
        <w:autoSpaceDN w:val="0"/>
        <w:adjustRightInd w:val="0"/>
        <w:rPr>
          <w:rFonts w:cs="Arial"/>
          <w:szCs w:val="22"/>
        </w:rPr>
      </w:pPr>
    </w:p>
    <w:p w:rsidR="00345BD8" w:rsidRPr="00841519" w:rsidRDefault="00B5697C" w:rsidP="00345BD8">
      <w:pPr>
        <w:autoSpaceDE w:val="0"/>
        <w:autoSpaceDN w:val="0"/>
        <w:adjustRightInd w:val="0"/>
        <w:rPr>
          <w:rFonts w:cs="Arial"/>
          <w:szCs w:val="22"/>
        </w:rPr>
      </w:pPr>
      <w:r w:rsidRPr="00841519">
        <w:rPr>
          <w:rFonts w:cs="Arial"/>
          <w:szCs w:val="22"/>
        </w:rPr>
        <w:lastRenderedPageBreak/>
        <w:t xml:space="preserve">Engagement of </w:t>
      </w:r>
      <w:r w:rsidR="00AC424C" w:rsidRPr="00841519">
        <w:rPr>
          <w:rFonts w:cs="Arial"/>
          <w:szCs w:val="22"/>
        </w:rPr>
        <w:t>Meals on Wheels</w:t>
      </w:r>
      <w:r w:rsidR="00C01F50" w:rsidRPr="00841519">
        <w:rPr>
          <w:rFonts w:cs="Arial"/>
          <w:szCs w:val="22"/>
        </w:rPr>
        <w:t xml:space="preserve"> can substantially help to </w:t>
      </w:r>
      <w:r w:rsidR="00B635C4" w:rsidRPr="00841519">
        <w:rPr>
          <w:rFonts w:cs="Arial"/>
          <w:szCs w:val="22"/>
        </w:rPr>
        <w:t xml:space="preserve">improve health status and </w:t>
      </w:r>
      <w:r w:rsidR="00C01F50" w:rsidRPr="00841519">
        <w:rPr>
          <w:rFonts w:cs="Arial"/>
          <w:szCs w:val="22"/>
        </w:rPr>
        <w:t xml:space="preserve">reduce </w:t>
      </w:r>
      <w:r w:rsidRPr="00841519">
        <w:rPr>
          <w:rFonts w:cs="Arial"/>
          <w:szCs w:val="22"/>
        </w:rPr>
        <w:t xml:space="preserve">post-discharge costs and readmissions. A ground-breaking 2015 study entitled </w:t>
      </w:r>
      <w:r w:rsidRPr="00841519">
        <w:rPr>
          <w:rFonts w:cs="Arial"/>
          <w:i/>
          <w:szCs w:val="22"/>
        </w:rPr>
        <w:t xml:space="preserve">More Than </w:t>
      </w:r>
      <w:r w:rsidR="009E4A76" w:rsidRPr="00841519">
        <w:rPr>
          <w:rFonts w:cs="Arial"/>
          <w:i/>
          <w:szCs w:val="22"/>
        </w:rPr>
        <w:t>a</w:t>
      </w:r>
      <w:r w:rsidRPr="00841519">
        <w:rPr>
          <w:rFonts w:cs="Arial"/>
          <w:i/>
          <w:szCs w:val="22"/>
        </w:rPr>
        <w:t xml:space="preserve"> Meal</w:t>
      </w:r>
      <w:r w:rsidRPr="00841519">
        <w:rPr>
          <w:rFonts w:cs="Arial"/>
          <w:szCs w:val="22"/>
        </w:rPr>
        <w:t xml:space="preserve"> conducted by Meals on Wheels America in conjunction with Brown University and AARP Foundation (</w:t>
      </w:r>
      <w:hyperlink r:id="rId8" w:history="1">
        <w:r w:rsidRPr="00841519">
          <w:rPr>
            <w:szCs w:val="22"/>
            <w:u w:val="single"/>
          </w:rPr>
          <w:t>www.mealsonwheelsamerica.org/mtam</w:t>
        </w:r>
      </w:hyperlink>
      <w:r w:rsidR="009E4A76" w:rsidRPr="00841519">
        <w:rPr>
          <w:rFonts w:cs="Arial"/>
          <w:szCs w:val="22"/>
        </w:rPr>
        <w:t>),</w:t>
      </w:r>
      <w:r w:rsidRPr="00841519">
        <w:rPr>
          <w:rFonts w:cs="Arial"/>
          <w:szCs w:val="22"/>
        </w:rPr>
        <w:t xml:space="preserve"> showed that compared to an average senior, </w:t>
      </w:r>
      <w:r w:rsidR="00345BD8" w:rsidRPr="00841519">
        <w:rPr>
          <w:rFonts w:cs="Arial"/>
          <w:szCs w:val="22"/>
        </w:rPr>
        <w:t>respondents receiving daily-delivered meals were more likely to exhibit:</w:t>
      </w:r>
    </w:p>
    <w:p w:rsidR="00F96A60" w:rsidRPr="00841519" w:rsidRDefault="00F96A60" w:rsidP="00345BD8">
      <w:pPr>
        <w:autoSpaceDE w:val="0"/>
        <w:autoSpaceDN w:val="0"/>
        <w:adjustRightInd w:val="0"/>
        <w:rPr>
          <w:rFonts w:cs="Arial"/>
          <w:szCs w:val="22"/>
        </w:rPr>
      </w:pPr>
    </w:p>
    <w:p w:rsidR="00345BD8" w:rsidRPr="00841519" w:rsidRDefault="00345BD8" w:rsidP="00345BD8">
      <w:pPr>
        <w:pStyle w:val="ListParagraph"/>
        <w:numPr>
          <w:ilvl w:val="0"/>
          <w:numId w:val="3"/>
        </w:numPr>
        <w:autoSpaceDE w:val="0"/>
        <w:autoSpaceDN w:val="0"/>
        <w:adjustRightInd w:val="0"/>
        <w:rPr>
          <w:rFonts w:cs="Arial"/>
          <w:szCs w:val="22"/>
        </w:rPr>
      </w:pPr>
      <w:r w:rsidRPr="00841519">
        <w:rPr>
          <w:rFonts w:cs="Arial"/>
          <w:szCs w:val="22"/>
        </w:rPr>
        <w:t xml:space="preserve">Improvement in mental health (i.e., </w:t>
      </w:r>
      <w:r w:rsidR="009A35B4" w:rsidRPr="00841519">
        <w:rPr>
          <w:rFonts w:cs="Arial"/>
          <w:szCs w:val="22"/>
        </w:rPr>
        <w:t xml:space="preserve">less </w:t>
      </w:r>
      <w:r w:rsidRPr="00841519">
        <w:rPr>
          <w:rFonts w:cs="Arial"/>
          <w:szCs w:val="22"/>
        </w:rPr>
        <w:t>anxiety)</w:t>
      </w:r>
    </w:p>
    <w:p w:rsidR="00345BD8" w:rsidRPr="00841519" w:rsidRDefault="00345BD8" w:rsidP="00345BD8">
      <w:pPr>
        <w:pStyle w:val="ListParagraph"/>
        <w:numPr>
          <w:ilvl w:val="0"/>
          <w:numId w:val="3"/>
        </w:numPr>
        <w:autoSpaceDE w:val="0"/>
        <w:autoSpaceDN w:val="0"/>
        <w:adjustRightInd w:val="0"/>
        <w:rPr>
          <w:rFonts w:cs="Arial"/>
          <w:szCs w:val="22"/>
        </w:rPr>
      </w:pPr>
      <w:r w:rsidRPr="00841519">
        <w:rPr>
          <w:rFonts w:cs="Arial"/>
          <w:szCs w:val="22"/>
        </w:rPr>
        <w:t>Improvement in self-rated health</w:t>
      </w:r>
    </w:p>
    <w:p w:rsidR="00345BD8" w:rsidRPr="00841519" w:rsidRDefault="00345BD8" w:rsidP="00345BD8">
      <w:pPr>
        <w:pStyle w:val="ListParagraph"/>
        <w:numPr>
          <w:ilvl w:val="0"/>
          <w:numId w:val="3"/>
        </w:numPr>
        <w:autoSpaceDE w:val="0"/>
        <w:autoSpaceDN w:val="0"/>
        <w:adjustRightInd w:val="0"/>
        <w:rPr>
          <w:rFonts w:cs="Arial"/>
          <w:szCs w:val="22"/>
        </w:rPr>
      </w:pPr>
      <w:r w:rsidRPr="00841519">
        <w:rPr>
          <w:rFonts w:cs="Arial"/>
          <w:szCs w:val="22"/>
        </w:rPr>
        <w:t>Reductions in the rate of falls</w:t>
      </w:r>
    </w:p>
    <w:p w:rsidR="00345BD8" w:rsidRPr="00841519" w:rsidRDefault="00345BD8" w:rsidP="00345BD8">
      <w:pPr>
        <w:pStyle w:val="ListParagraph"/>
        <w:numPr>
          <w:ilvl w:val="0"/>
          <w:numId w:val="3"/>
        </w:numPr>
        <w:autoSpaceDE w:val="0"/>
        <w:autoSpaceDN w:val="0"/>
        <w:adjustRightInd w:val="0"/>
        <w:rPr>
          <w:rFonts w:cs="Arial"/>
          <w:szCs w:val="22"/>
        </w:rPr>
      </w:pPr>
      <w:r w:rsidRPr="00841519">
        <w:rPr>
          <w:rFonts w:cs="Arial"/>
          <w:szCs w:val="22"/>
        </w:rPr>
        <w:t>Improvement in feelings of isolation and loneliness</w:t>
      </w:r>
    </w:p>
    <w:p w:rsidR="00345BD8" w:rsidRPr="00841519" w:rsidRDefault="00345BD8" w:rsidP="00345BD8">
      <w:pPr>
        <w:pStyle w:val="ListParagraph"/>
        <w:numPr>
          <w:ilvl w:val="0"/>
          <w:numId w:val="3"/>
        </w:numPr>
        <w:autoSpaceDE w:val="0"/>
        <w:autoSpaceDN w:val="0"/>
        <w:adjustRightInd w:val="0"/>
        <w:rPr>
          <w:rFonts w:cs="Arial"/>
          <w:szCs w:val="22"/>
        </w:rPr>
      </w:pPr>
      <w:r w:rsidRPr="00841519">
        <w:rPr>
          <w:rFonts w:cs="Arial"/>
          <w:szCs w:val="22"/>
        </w:rPr>
        <w:t>Decreases in worry about being able to remain in home</w:t>
      </w:r>
    </w:p>
    <w:p w:rsidR="00345BD8" w:rsidRPr="00841519" w:rsidRDefault="00345BD8" w:rsidP="00345BD8">
      <w:pPr>
        <w:autoSpaceDE w:val="0"/>
        <w:autoSpaceDN w:val="0"/>
        <w:adjustRightInd w:val="0"/>
        <w:rPr>
          <w:rFonts w:cs="Arial"/>
          <w:szCs w:val="22"/>
        </w:rPr>
      </w:pPr>
    </w:p>
    <w:p w:rsidR="00345BD8" w:rsidRPr="00841519" w:rsidRDefault="00345BD8" w:rsidP="00345BD8">
      <w:pPr>
        <w:autoSpaceDE w:val="0"/>
        <w:autoSpaceDN w:val="0"/>
        <w:adjustRightInd w:val="0"/>
        <w:rPr>
          <w:rFonts w:cs="Arial"/>
          <w:szCs w:val="22"/>
        </w:rPr>
      </w:pPr>
      <w:r w:rsidRPr="00841519">
        <w:rPr>
          <w:rFonts w:cs="Arial"/>
          <w:szCs w:val="22"/>
        </w:rPr>
        <w:t xml:space="preserve">Further, Meals </w:t>
      </w:r>
      <w:r w:rsidR="00B5697C" w:rsidRPr="00841519">
        <w:rPr>
          <w:rFonts w:cs="Arial"/>
          <w:szCs w:val="22"/>
        </w:rPr>
        <w:t xml:space="preserve">on Wheels </w:t>
      </w:r>
      <w:r w:rsidRPr="00841519">
        <w:rPr>
          <w:rFonts w:cs="Arial"/>
          <w:szCs w:val="22"/>
        </w:rPr>
        <w:t xml:space="preserve">is a proven way to reduce readmissions and post-discharge costs. One </w:t>
      </w:r>
      <w:r w:rsidR="003D6451" w:rsidRPr="00841519">
        <w:rPr>
          <w:rFonts w:cs="Arial"/>
          <w:szCs w:val="22"/>
        </w:rPr>
        <w:t>e</w:t>
      </w:r>
      <w:r w:rsidRPr="00841519">
        <w:rPr>
          <w:rFonts w:cs="Arial"/>
          <w:szCs w:val="22"/>
        </w:rPr>
        <w:t xml:space="preserve">ngagement </w:t>
      </w:r>
      <w:r w:rsidR="00EF1147" w:rsidRPr="00841519">
        <w:rPr>
          <w:rFonts w:cs="Arial"/>
          <w:szCs w:val="22"/>
        </w:rPr>
        <w:t xml:space="preserve">we undertook with a national insurer </w:t>
      </w:r>
      <w:r w:rsidR="003D6451" w:rsidRPr="00841519">
        <w:rPr>
          <w:rFonts w:cs="Arial"/>
          <w:szCs w:val="22"/>
        </w:rPr>
        <w:t>eventually cover</w:t>
      </w:r>
      <w:r w:rsidR="00EF1147" w:rsidRPr="00841519">
        <w:rPr>
          <w:rFonts w:cs="Arial"/>
          <w:szCs w:val="22"/>
        </w:rPr>
        <w:t>ing</w:t>
      </w:r>
      <w:r w:rsidR="003D6451" w:rsidRPr="00841519">
        <w:rPr>
          <w:rFonts w:cs="Arial"/>
          <w:szCs w:val="22"/>
        </w:rPr>
        <w:t xml:space="preserve"> </w:t>
      </w:r>
      <w:r w:rsidR="00EF1147" w:rsidRPr="00841519">
        <w:rPr>
          <w:rFonts w:cs="Arial"/>
          <w:szCs w:val="22"/>
        </w:rPr>
        <w:t>over</w:t>
      </w:r>
      <w:r w:rsidRPr="00841519">
        <w:rPr>
          <w:rFonts w:cs="Arial"/>
          <w:szCs w:val="22"/>
        </w:rPr>
        <w:t xml:space="preserve"> 1</w:t>
      </w:r>
      <w:r w:rsidR="00EF1147" w:rsidRPr="00841519">
        <w:rPr>
          <w:rFonts w:cs="Arial"/>
          <w:szCs w:val="22"/>
        </w:rPr>
        <w:t>3</w:t>
      </w:r>
      <w:r w:rsidRPr="00841519">
        <w:rPr>
          <w:rFonts w:cs="Arial"/>
          <w:szCs w:val="22"/>
        </w:rPr>
        <w:t xml:space="preserve">5,000 Medicare Advantage seniors post-hospital discharge </w:t>
      </w:r>
      <w:r w:rsidR="003D6451" w:rsidRPr="00841519">
        <w:rPr>
          <w:rFonts w:cs="Arial"/>
          <w:szCs w:val="22"/>
        </w:rPr>
        <w:t>over a five-year period</w:t>
      </w:r>
      <w:r w:rsidR="00EF1147" w:rsidRPr="00841519">
        <w:rPr>
          <w:rFonts w:cs="Arial"/>
          <w:szCs w:val="22"/>
        </w:rPr>
        <w:t xml:space="preserve"> involving </w:t>
      </w:r>
      <w:r w:rsidR="001D1752" w:rsidRPr="00841519">
        <w:rPr>
          <w:rFonts w:cs="Arial"/>
          <w:szCs w:val="22"/>
        </w:rPr>
        <w:t xml:space="preserve">just </w:t>
      </w:r>
      <w:r w:rsidR="003D6451" w:rsidRPr="00841519">
        <w:rPr>
          <w:rFonts w:cs="Arial"/>
          <w:szCs w:val="22"/>
        </w:rPr>
        <w:t>a o</w:t>
      </w:r>
      <w:r w:rsidRPr="00841519">
        <w:rPr>
          <w:rFonts w:cs="Arial"/>
          <w:szCs w:val="22"/>
        </w:rPr>
        <w:t xml:space="preserve">ne-time delivery of </w:t>
      </w:r>
      <w:r w:rsidR="003D6451" w:rsidRPr="00841519">
        <w:rPr>
          <w:rFonts w:cs="Arial"/>
          <w:szCs w:val="22"/>
        </w:rPr>
        <w:t>ten frozen</w:t>
      </w:r>
      <w:r w:rsidRPr="00841519">
        <w:rPr>
          <w:rFonts w:cs="Arial"/>
          <w:szCs w:val="22"/>
        </w:rPr>
        <w:t xml:space="preserve"> meals and follow-up phone calls</w:t>
      </w:r>
      <w:r w:rsidR="00EF1147" w:rsidRPr="00841519">
        <w:rPr>
          <w:rFonts w:cs="Arial"/>
          <w:szCs w:val="22"/>
        </w:rPr>
        <w:t xml:space="preserve">, </w:t>
      </w:r>
      <w:r w:rsidR="001D1752" w:rsidRPr="00841519">
        <w:rPr>
          <w:rFonts w:cs="Arial"/>
          <w:szCs w:val="22"/>
        </w:rPr>
        <w:t xml:space="preserve">alone </w:t>
      </w:r>
      <w:r w:rsidR="003D6451" w:rsidRPr="00841519">
        <w:rPr>
          <w:rFonts w:cs="Arial"/>
          <w:szCs w:val="22"/>
        </w:rPr>
        <w:t>produced</w:t>
      </w:r>
      <w:r w:rsidRPr="00841519">
        <w:rPr>
          <w:rFonts w:cs="Arial"/>
          <w:szCs w:val="22"/>
        </w:rPr>
        <w:t>:</w:t>
      </w:r>
    </w:p>
    <w:p w:rsidR="00F96A60" w:rsidRPr="00841519" w:rsidRDefault="00F96A60" w:rsidP="00345BD8">
      <w:pPr>
        <w:autoSpaceDE w:val="0"/>
        <w:autoSpaceDN w:val="0"/>
        <w:adjustRightInd w:val="0"/>
        <w:rPr>
          <w:rFonts w:cs="Arial"/>
          <w:szCs w:val="22"/>
        </w:rPr>
      </w:pPr>
    </w:p>
    <w:p w:rsidR="00AB23B1" w:rsidRPr="00841519" w:rsidRDefault="00E73A76" w:rsidP="00345BD8">
      <w:pPr>
        <w:pStyle w:val="ListParagraph"/>
        <w:numPr>
          <w:ilvl w:val="0"/>
          <w:numId w:val="3"/>
        </w:numPr>
        <w:autoSpaceDE w:val="0"/>
        <w:autoSpaceDN w:val="0"/>
        <w:adjustRightInd w:val="0"/>
        <w:rPr>
          <w:rFonts w:cs="Arial"/>
          <w:szCs w:val="22"/>
        </w:rPr>
      </w:pPr>
      <w:r w:rsidRPr="00841519">
        <w:rPr>
          <w:rFonts w:cs="Arial"/>
          <w:szCs w:val="22"/>
        </w:rPr>
        <w:t xml:space="preserve">Overall healthcare savings averaging 31% per </w:t>
      </w:r>
      <w:r w:rsidR="001D1752" w:rsidRPr="00841519">
        <w:rPr>
          <w:rFonts w:cs="Arial"/>
          <w:szCs w:val="22"/>
        </w:rPr>
        <w:t>member per month (PMPM)</w:t>
      </w:r>
      <w:r w:rsidRPr="00841519">
        <w:rPr>
          <w:rFonts w:cs="Arial"/>
          <w:szCs w:val="22"/>
        </w:rPr>
        <w:t xml:space="preserve"> for the first month following discharge</w:t>
      </w:r>
      <w:r w:rsidR="003D6451" w:rsidRPr="00841519">
        <w:rPr>
          <w:rFonts w:cs="Arial"/>
          <w:szCs w:val="22"/>
        </w:rPr>
        <w:t xml:space="preserve"> (based on a study of the first project year</w:t>
      </w:r>
      <w:r w:rsidR="001D1752" w:rsidRPr="00841519">
        <w:rPr>
          <w:rFonts w:cs="Arial"/>
          <w:szCs w:val="22"/>
        </w:rPr>
        <w:t>, 2006</w:t>
      </w:r>
      <w:r w:rsidR="003D6451" w:rsidRPr="00841519">
        <w:rPr>
          <w:rFonts w:cs="Arial"/>
          <w:szCs w:val="22"/>
        </w:rPr>
        <w:t>)</w:t>
      </w:r>
      <w:r w:rsidR="009E4A76" w:rsidRPr="00841519">
        <w:rPr>
          <w:rFonts w:cs="Arial"/>
          <w:szCs w:val="22"/>
        </w:rPr>
        <w:t xml:space="preserve"> </w:t>
      </w:r>
      <w:r w:rsidR="00DB4AFC" w:rsidRPr="00841519">
        <w:rPr>
          <w:rStyle w:val="EndnoteReference"/>
          <w:rFonts w:cs="Arial"/>
          <w:szCs w:val="22"/>
        </w:rPr>
        <w:endnoteReference w:id="7"/>
      </w:r>
    </w:p>
    <w:p w:rsidR="00AB23B1" w:rsidRPr="00841519" w:rsidRDefault="00E73A76" w:rsidP="00345BD8">
      <w:pPr>
        <w:pStyle w:val="ListParagraph"/>
        <w:numPr>
          <w:ilvl w:val="0"/>
          <w:numId w:val="3"/>
        </w:numPr>
        <w:autoSpaceDE w:val="0"/>
        <w:autoSpaceDN w:val="0"/>
        <w:adjustRightInd w:val="0"/>
        <w:rPr>
          <w:rFonts w:cs="Arial"/>
          <w:szCs w:val="22"/>
        </w:rPr>
      </w:pPr>
      <w:r w:rsidRPr="00841519">
        <w:rPr>
          <w:rFonts w:cs="Arial"/>
          <w:szCs w:val="22"/>
        </w:rPr>
        <w:t>Fewer post-discharge costs, including fewer hospital inpatient days and inpatient admissions per 1,000</w:t>
      </w:r>
    </w:p>
    <w:p w:rsidR="00AB23B1" w:rsidRPr="00841519" w:rsidRDefault="00E73A76" w:rsidP="00345BD8">
      <w:pPr>
        <w:pStyle w:val="ListParagraph"/>
        <w:numPr>
          <w:ilvl w:val="0"/>
          <w:numId w:val="3"/>
        </w:numPr>
        <w:autoSpaceDE w:val="0"/>
        <w:autoSpaceDN w:val="0"/>
        <w:adjustRightInd w:val="0"/>
        <w:rPr>
          <w:rFonts w:cs="Arial"/>
          <w:szCs w:val="22"/>
        </w:rPr>
      </w:pPr>
      <w:r w:rsidRPr="00841519">
        <w:rPr>
          <w:rFonts w:cs="Arial"/>
          <w:szCs w:val="22"/>
        </w:rPr>
        <w:t>Referral opportunities for about 30% of recipients for ongoing meal and other community services</w:t>
      </w:r>
      <w:r w:rsidR="009A35B4" w:rsidRPr="00841519">
        <w:rPr>
          <w:rFonts w:cs="Arial"/>
          <w:szCs w:val="22"/>
        </w:rPr>
        <w:t>, and</w:t>
      </w:r>
    </w:p>
    <w:p w:rsidR="00AB23B1" w:rsidRPr="00841519" w:rsidRDefault="00E73A76" w:rsidP="00345BD8">
      <w:pPr>
        <w:pStyle w:val="ListParagraph"/>
        <w:numPr>
          <w:ilvl w:val="0"/>
          <w:numId w:val="3"/>
        </w:numPr>
        <w:autoSpaceDE w:val="0"/>
        <w:autoSpaceDN w:val="0"/>
        <w:adjustRightInd w:val="0"/>
        <w:rPr>
          <w:rFonts w:cs="Arial"/>
          <w:szCs w:val="22"/>
        </w:rPr>
      </w:pPr>
      <w:r w:rsidRPr="00841519">
        <w:rPr>
          <w:rFonts w:cs="Arial"/>
          <w:szCs w:val="22"/>
        </w:rPr>
        <w:t>Positive impacts for patients with higher intensity inpatient stays</w:t>
      </w:r>
      <w:r w:rsidR="003D6451" w:rsidRPr="00841519">
        <w:rPr>
          <w:rFonts w:cs="Arial"/>
          <w:szCs w:val="22"/>
        </w:rPr>
        <w:t>.</w:t>
      </w:r>
    </w:p>
    <w:p w:rsidR="00345BD8" w:rsidRPr="00841519" w:rsidRDefault="00345BD8" w:rsidP="00345BD8">
      <w:pPr>
        <w:pStyle w:val="ListParagraph"/>
        <w:autoSpaceDE w:val="0"/>
        <w:autoSpaceDN w:val="0"/>
        <w:adjustRightInd w:val="0"/>
        <w:rPr>
          <w:rFonts w:cs="Arial"/>
          <w:szCs w:val="22"/>
        </w:rPr>
      </w:pPr>
    </w:p>
    <w:p w:rsidR="00345BD8" w:rsidRPr="00841519" w:rsidRDefault="00345BD8" w:rsidP="00345BD8">
      <w:pPr>
        <w:autoSpaceDE w:val="0"/>
        <w:autoSpaceDN w:val="0"/>
        <w:adjustRightInd w:val="0"/>
        <w:rPr>
          <w:rFonts w:cs="Arial"/>
          <w:szCs w:val="22"/>
        </w:rPr>
      </w:pPr>
      <w:r w:rsidRPr="00841519">
        <w:rPr>
          <w:rFonts w:cs="Arial"/>
          <w:szCs w:val="22"/>
        </w:rPr>
        <w:t xml:space="preserve">Subsequent engagements have shown that daily meal delivery over a longer period of time (30 days – 6 months or more) produces even more favorable health outcomes and longer term cost savings when compared to national readmission risks: </w:t>
      </w:r>
    </w:p>
    <w:p w:rsidR="00841519" w:rsidRDefault="00841519" w:rsidP="00345BD8">
      <w:pPr>
        <w:autoSpaceDE w:val="0"/>
        <w:autoSpaceDN w:val="0"/>
        <w:adjustRightInd w:val="0"/>
        <w:rPr>
          <w:rFonts w:cs="Arial"/>
          <w:szCs w:val="22"/>
        </w:rPr>
      </w:pPr>
    </w:p>
    <w:p w:rsidR="00841519" w:rsidRDefault="00841519" w:rsidP="00345BD8">
      <w:pPr>
        <w:autoSpaceDE w:val="0"/>
        <w:autoSpaceDN w:val="0"/>
        <w:adjustRightInd w:val="0"/>
        <w:rPr>
          <w:rFonts w:cs="Arial"/>
          <w:szCs w:val="22"/>
        </w:rPr>
      </w:pPr>
    </w:p>
    <w:p w:rsidR="00841519" w:rsidRPr="00841519" w:rsidRDefault="00841519" w:rsidP="00345BD8">
      <w:pPr>
        <w:autoSpaceDE w:val="0"/>
        <w:autoSpaceDN w:val="0"/>
        <w:adjustRightInd w:val="0"/>
        <w:rPr>
          <w:rFonts w:cs="Arial"/>
          <w:szCs w:val="22"/>
        </w:rPr>
      </w:pPr>
    </w:p>
    <w:p w:rsidR="00345BD8" w:rsidRPr="00841519" w:rsidRDefault="00345BD8" w:rsidP="00345BD8">
      <w:pPr>
        <w:pStyle w:val="ListParagraph"/>
        <w:numPr>
          <w:ilvl w:val="0"/>
          <w:numId w:val="9"/>
        </w:numPr>
        <w:autoSpaceDE w:val="0"/>
        <w:autoSpaceDN w:val="0"/>
        <w:adjustRightInd w:val="0"/>
        <w:rPr>
          <w:rFonts w:cs="Arial"/>
          <w:szCs w:val="22"/>
          <w:lang w:val="en"/>
        </w:rPr>
      </w:pPr>
      <w:r w:rsidRPr="00841519">
        <w:rPr>
          <w:rFonts w:cs="Arial"/>
          <w:szCs w:val="22"/>
          <w:lang w:val="en"/>
        </w:rPr>
        <w:t>Compared to national 30-day readmission risk rates ranging from 15% - 33%</w:t>
      </w:r>
    </w:p>
    <w:p w:rsidR="00345BD8" w:rsidRPr="00841519" w:rsidRDefault="00345BD8" w:rsidP="00345BD8">
      <w:pPr>
        <w:pStyle w:val="ListParagraph"/>
        <w:numPr>
          <w:ilvl w:val="1"/>
          <w:numId w:val="9"/>
        </w:numPr>
        <w:autoSpaceDE w:val="0"/>
        <w:autoSpaceDN w:val="0"/>
        <w:adjustRightInd w:val="0"/>
        <w:rPr>
          <w:rFonts w:cs="Arial"/>
          <w:szCs w:val="22"/>
          <w:lang w:val="en"/>
        </w:rPr>
      </w:pPr>
      <w:r w:rsidRPr="00841519">
        <w:rPr>
          <w:rFonts w:cs="Arial"/>
          <w:szCs w:val="22"/>
          <w:lang w:val="en"/>
        </w:rPr>
        <w:t>Community SeniorServ, CA:</w:t>
      </w:r>
    </w:p>
    <w:p w:rsidR="00AB23B1" w:rsidRPr="00841519" w:rsidRDefault="00E73A76" w:rsidP="00345BD8">
      <w:pPr>
        <w:numPr>
          <w:ilvl w:val="2"/>
          <w:numId w:val="9"/>
        </w:numPr>
        <w:autoSpaceDE w:val="0"/>
        <w:autoSpaceDN w:val="0"/>
        <w:adjustRightInd w:val="0"/>
        <w:rPr>
          <w:rFonts w:cs="Arial"/>
          <w:szCs w:val="22"/>
          <w:lang w:val="en"/>
        </w:rPr>
      </w:pPr>
      <w:r w:rsidRPr="00841519">
        <w:rPr>
          <w:rFonts w:cs="Arial"/>
          <w:szCs w:val="22"/>
          <w:lang w:val="en"/>
        </w:rPr>
        <w:lastRenderedPageBreak/>
        <w:t xml:space="preserve">Participants received meals within 72 hours of hospital discharge. Each was given one meal per day. Of 203 clients, only 6% had been readmitted within 30 days. </w:t>
      </w:r>
    </w:p>
    <w:p w:rsidR="00345BD8" w:rsidRPr="00841519" w:rsidRDefault="00345BD8" w:rsidP="00345BD8">
      <w:pPr>
        <w:pStyle w:val="ListParagraph"/>
        <w:numPr>
          <w:ilvl w:val="1"/>
          <w:numId w:val="9"/>
        </w:numPr>
        <w:autoSpaceDE w:val="0"/>
        <w:autoSpaceDN w:val="0"/>
        <w:adjustRightInd w:val="0"/>
        <w:rPr>
          <w:rFonts w:cs="Arial"/>
          <w:szCs w:val="22"/>
          <w:lang w:val="en"/>
        </w:rPr>
      </w:pPr>
      <w:r w:rsidRPr="00841519">
        <w:rPr>
          <w:rFonts w:cs="Arial"/>
          <w:szCs w:val="22"/>
          <w:lang w:val="en"/>
        </w:rPr>
        <w:t>Johnson County  Meals on Wheels, KS:</w:t>
      </w:r>
    </w:p>
    <w:p w:rsidR="00AB23B1" w:rsidRPr="00841519" w:rsidRDefault="00E73A76" w:rsidP="00345BD8">
      <w:pPr>
        <w:numPr>
          <w:ilvl w:val="2"/>
          <w:numId w:val="9"/>
        </w:numPr>
        <w:autoSpaceDE w:val="0"/>
        <w:autoSpaceDN w:val="0"/>
        <w:adjustRightInd w:val="0"/>
        <w:rPr>
          <w:rFonts w:cs="Arial"/>
          <w:szCs w:val="22"/>
          <w:lang w:val="en"/>
        </w:rPr>
      </w:pPr>
      <w:r w:rsidRPr="00841519">
        <w:rPr>
          <w:rFonts w:cs="Arial"/>
          <w:szCs w:val="22"/>
          <w:lang w:val="en"/>
        </w:rPr>
        <w:t xml:space="preserve">Participants received a seven day frozen meal pack within 72 hours of hospital discharge and additional information of other supportive community services available to them. Of the 138 clients, only 6.5% had been readmitted within 30 days.  </w:t>
      </w:r>
    </w:p>
    <w:p w:rsidR="00345BD8" w:rsidRPr="00841519" w:rsidRDefault="00345BD8" w:rsidP="00345BD8">
      <w:pPr>
        <w:pStyle w:val="ListParagraph"/>
        <w:numPr>
          <w:ilvl w:val="1"/>
          <w:numId w:val="9"/>
        </w:numPr>
        <w:autoSpaceDE w:val="0"/>
        <w:autoSpaceDN w:val="0"/>
        <w:adjustRightInd w:val="0"/>
        <w:rPr>
          <w:rFonts w:cs="Arial"/>
          <w:szCs w:val="22"/>
          <w:lang w:val="en"/>
        </w:rPr>
      </w:pPr>
      <w:r w:rsidRPr="00841519">
        <w:rPr>
          <w:rFonts w:cs="Arial"/>
          <w:szCs w:val="22"/>
          <w:lang w:val="en"/>
        </w:rPr>
        <w:t>Senior Services, Inc., NC</w:t>
      </w:r>
      <w:r w:rsidR="00F041E2" w:rsidRPr="00841519">
        <w:rPr>
          <w:rFonts w:cs="Arial"/>
          <w:szCs w:val="22"/>
          <w:lang w:val="en"/>
        </w:rPr>
        <w:t>:</w:t>
      </w:r>
    </w:p>
    <w:p w:rsidR="00AB23B1" w:rsidRPr="00841519" w:rsidRDefault="00E73A76" w:rsidP="00345BD8">
      <w:pPr>
        <w:numPr>
          <w:ilvl w:val="2"/>
          <w:numId w:val="9"/>
        </w:numPr>
        <w:autoSpaceDE w:val="0"/>
        <w:autoSpaceDN w:val="0"/>
        <w:adjustRightInd w:val="0"/>
        <w:rPr>
          <w:rFonts w:cs="Arial"/>
          <w:szCs w:val="22"/>
          <w:lang w:val="en"/>
        </w:rPr>
      </w:pPr>
      <w:r w:rsidRPr="00841519">
        <w:rPr>
          <w:rFonts w:cs="Arial"/>
          <w:szCs w:val="22"/>
          <w:lang w:val="en"/>
        </w:rPr>
        <w:t xml:space="preserve">Participants received 2-4 week delivery of meals (hot or frozen as assessed) beginning at discharge and </w:t>
      </w:r>
      <w:r w:rsidR="001D1752" w:rsidRPr="00841519">
        <w:rPr>
          <w:rFonts w:cs="Arial"/>
          <w:szCs w:val="22"/>
          <w:lang w:val="en"/>
        </w:rPr>
        <w:t xml:space="preserve">a </w:t>
      </w:r>
      <w:r w:rsidRPr="00841519">
        <w:rPr>
          <w:rFonts w:cs="Arial"/>
          <w:szCs w:val="22"/>
          <w:lang w:val="en"/>
        </w:rPr>
        <w:t xml:space="preserve">connection to other supportive community services. Of the 60 clients, only 6% had been readmitted within 30 days. </w:t>
      </w:r>
    </w:p>
    <w:p w:rsidR="00345BD8" w:rsidRPr="00841519" w:rsidRDefault="00345BD8" w:rsidP="00345BD8">
      <w:pPr>
        <w:pStyle w:val="ListParagraph"/>
        <w:numPr>
          <w:ilvl w:val="0"/>
          <w:numId w:val="9"/>
        </w:numPr>
        <w:autoSpaceDE w:val="0"/>
        <w:autoSpaceDN w:val="0"/>
        <w:adjustRightInd w:val="0"/>
        <w:rPr>
          <w:rFonts w:cs="Arial"/>
          <w:szCs w:val="22"/>
          <w:lang w:val="en"/>
        </w:rPr>
      </w:pPr>
      <w:r w:rsidRPr="00841519">
        <w:rPr>
          <w:rFonts w:cs="Arial"/>
          <w:szCs w:val="22"/>
          <w:lang w:val="en"/>
        </w:rPr>
        <w:t>Compared to national-90 day readmission rate of 34%</w:t>
      </w:r>
    </w:p>
    <w:p w:rsidR="00345BD8" w:rsidRPr="00841519" w:rsidRDefault="00345BD8" w:rsidP="00345BD8">
      <w:pPr>
        <w:pStyle w:val="ListParagraph"/>
        <w:numPr>
          <w:ilvl w:val="1"/>
          <w:numId w:val="9"/>
        </w:numPr>
        <w:autoSpaceDE w:val="0"/>
        <w:autoSpaceDN w:val="0"/>
        <w:adjustRightInd w:val="0"/>
        <w:rPr>
          <w:rFonts w:cs="Arial"/>
          <w:szCs w:val="22"/>
          <w:lang w:val="en"/>
        </w:rPr>
      </w:pPr>
      <w:r w:rsidRPr="00841519">
        <w:rPr>
          <w:rFonts w:cs="Arial"/>
          <w:szCs w:val="22"/>
          <w:lang w:val="en"/>
        </w:rPr>
        <w:t>Tarrant County Meals on Wheels, TX:</w:t>
      </w:r>
    </w:p>
    <w:p w:rsidR="00AB23B1" w:rsidRPr="00841519" w:rsidRDefault="00E73A76" w:rsidP="00345BD8">
      <w:pPr>
        <w:numPr>
          <w:ilvl w:val="2"/>
          <w:numId w:val="9"/>
        </w:numPr>
        <w:autoSpaceDE w:val="0"/>
        <w:autoSpaceDN w:val="0"/>
        <w:adjustRightInd w:val="0"/>
        <w:rPr>
          <w:rFonts w:cs="Arial"/>
          <w:szCs w:val="22"/>
          <w:lang w:val="en"/>
        </w:rPr>
      </w:pPr>
      <w:r w:rsidRPr="00841519">
        <w:rPr>
          <w:rFonts w:cs="Arial"/>
          <w:szCs w:val="22"/>
          <w:lang w:val="en"/>
        </w:rPr>
        <w:t>All participants received at least one hot meal within two weeks of hospital discharge. Of 86 clients, 24.4% had been readmitted within three months.</w:t>
      </w:r>
    </w:p>
    <w:p w:rsidR="00345BD8" w:rsidRPr="00841519" w:rsidRDefault="00345BD8" w:rsidP="00AC424C">
      <w:pPr>
        <w:autoSpaceDE w:val="0"/>
        <w:autoSpaceDN w:val="0"/>
        <w:adjustRightInd w:val="0"/>
        <w:rPr>
          <w:rFonts w:cs="Arial"/>
          <w:szCs w:val="22"/>
          <w:lang w:val="en"/>
        </w:rPr>
      </w:pPr>
    </w:p>
    <w:p w:rsidR="00CE732C" w:rsidRPr="00841519" w:rsidRDefault="00345BD8" w:rsidP="00CE732C">
      <w:pPr>
        <w:autoSpaceDE w:val="0"/>
        <w:autoSpaceDN w:val="0"/>
        <w:adjustRightInd w:val="0"/>
        <w:rPr>
          <w:rFonts w:cs="Arial"/>
          <w:szCs w:val="22"/>
          <w:lang w:val="en"/>
        </w:rPr>
      </w:pPr>
      <w:r w:rsidRPr="00841519">
        <w:rPr>
          <w:rFonts w:cs="Arial"/>
          <w:szCs w:val="22"/>
          <w:lang w:val="en"/>
        </w:rPr>
        <w:t xml:space="preserve">Therefore, in </w:t>
      </w:r>
      <w:r w:rsidR="001D1752" w:rsidRPr="00841519">
        <w:rPr>
          <w:rFonts w:cs="Arial"/>
          <w:szCs w:val="22"/>
          <w:lang w:val="en"/>
        </w:rPr>
        <w:t xml:space="preserve">proposed </w:t>
      </w:r>
      <w:r w:rsidRPr="00841519">
        <w:rPr>
          <w:rFonts w:cs="Arial"/>
          <w:szCs w:val="22"/>
          <w:lang w:val="en"/>
        </w:rPr>
        <w:t xml:space="preserve">modifications to the re-designated </w:t>
      </w:r>
      <w:r w:rsidR="002008BF" w:rsidRPr="00841519">
        <w:rPr>
          <w:rFonts w:cs="Arial"/>
          <w:szCs w:val="22"/>
          <w:lang w:val="en"/>
        </w:rPr>
        <w:t>§482.43(c)(5)</w:t>
      </w:r>
      <w:r w:rsidR="00CE732C" w:rsidRPr="00841519">
        <w:rPr>
          <w:rFonts w:cs="Arial"/>
          <w:szCs w:val="22"/>
          <w:lang w:val="en"/>
        </w:rPr>
        <w:t xml:space="preserve"> and </w:t>
      </w:r>
      <w:r w:rsidR="000C34F3" w:rsidRPr="00841519">
        <w:rPr>
          <w:rFonts w:cs="Arial"/>
          <w:szCs w:val="22"/>
          <w:lang w:val="en"/>
        </w:rPr>
        <w:t xml:space="preserve">the new </w:t>
      </w:r>
      <w:r w:rsidR="00CE732C" w:rsidRPr="00841519">
        <w:rPr>
          <w:rFonts w:cs="Arial"/>
          <w:szCs w:val="22"/>
          <w:lang w:val="en"/>
        </w:rPr>
        <w:t>§482.43(d), “Discharge to home</w:t>
      </w:r>
      <w:r w:rsidR="009A35B4" w:rsidRPr="00841519">
        <w:rPr>
          <w:rFonts w:cs="Arial"/>
          <w:szCs w:val="22"/>
          <w:lang w:val="en"/>
        </w:rPr>
        <w:t>,</w:t>
      </w:r>
      <w:r w:rsidR="00CE732C" w:rsidRPr="00841519">
        <w:rPr>
          <w:rFonts w:cs="Arial"/>
          <w:szCs w:val="22"/>
          <w:lang w:val="en"/>
        </w:rPr>
        <w:t>”</w:t>
      </w:r>
      <w:r w:rsidRPr="00841519">
        <w:rPr>
          <w:rFonts w:cs="Arial"/>
          <w:szCs w:val="22"/>
          <w:lang w:val="en"/>
        </w:rPr>
        <w:t xml:space="preserve"> we encourage the Department to specifically include Meals on Wheels as one form of </w:t>
      </w:r>
      <w:r w:rsidR="002008BF" w:rsidRPr="00841519">
        <w:rPr>
          <w:rFonts w:cs="Arial"/>
          <w:szCs w:val="22"/>
          <w:lang w:val="en"/>
        </w:rPr>
        <w:t>community-based care for patient</w:t>
      </w:r>
      <w:r w:rsidRPr="00841519">
        <w:rPr>
          <w:rFonts w:cs="Arial"/>
          <w:szCs w:val="22"/>
          <w:lang w:val="en"/>
        </w:rPr>
        <w:t>s</w:t>
      </w:r>
      <w:r w:rsidR="00CE732C" w:rsidRPr="00841519">
        <w:rPr>
          <w:rFonts w:cs="Arial"/>
          <w:szCs w:val="22"/>
          <w:lang w:val="en"/>
        </w:rPr>
        <w:t xml:space="preserve">. We are also pleased about the encouragement provided from the Department for </w:t>
      </w:r>
      <w:r w:rsidR="002008BF" w:rsidRPr="00841519">
        <w:rPr>
          <w:rFonts w:cs="Arial"/>
          <w:szCs w:val="22"/>
          <w:lang w:val="en"/>
        </w:rPr>
        <w:t xml:space="preserve">hospitals </w:t>
      </w:r>
      <w:r w:rsidR="00CE732C" w:rsidRPr="00841519">
        <w:rPr>
          <w:rFonts w:cs="Arial"/>
          <w:szCs w:val="22"/>
          <w:lang w:val="en"/>
        </w:rPr>
        <w:t>“</w:t>
      </w:r>
      <w:r w:rsidR="002008BF" w:rsidRPr="00841519">
        <w:rPr>
          <w:rFonts w:cs="Arial"/>
          <w:szCs w:val="22"/>
          <w:lang w:val="en"/>
        </w:rPr>
        <w:t>to develop collaborative partnerships with providers of community-based services to improve transitions of care that might support better patient outcomes.</w:t>
      </w:r>
      <w:r w:rsidR="00CE732C" w:rsidRPr="00841519">
        <w:rPr>
          <w:rFonts w:cs="Arial"/>
          <w:szCs w:val="22"/>
          <w:lang w:val="en"/>
        </w:rPr>
        <w:t xml:space="preserve">” We believe that for certain at-risk patients, </w:t>
      </w:r>
      <w:r w:rsidR="000C34F3" w:rsidRPr="00841519">
        <w:rPr>
          <w:rFonts w:cs="Arial"/>
          <w:szCs w:val="22"/>
          <w:lang w:val="en"/>
        </w:rPr>
        <w:t xml:space="preserve">nutrition needs to be </w:t>
      </w:r>
      <w:r w:rsidR="004A39D0" w:rsidRPr="00841519">
        <w:rPr>
          <w:rFonts w:cs="Arial"/>
          <w:szCs w:val="22"/>
          <w:lang w:val="en"/>
        </w:rPr>
        <w:t xml:space="preserve">included </w:t>
      </w:r>
      <w:r w:rsidR="000C34F3" w:rsidRPr="00841519">
        <w:rPr>
          <w:rFonts w:cs="Arial"/>
          <w:szCs w:val="22"/>
          <w:lang w:val="en"/>
        </w:rPr>
        <w:t>into the discharge plan</w:t>
      </w:r>
      <w:r w:rsidR="004A39D0" w:rsidRPr="00841519">
        <w:rPr>
          <w:rFonts w:cs="Arial"/>
          <w:szCs w:val="22"/>
          <w:lang w:val="en"/>
        </w:rPr>
        <w:t xml:space="preserve"> of care</w:t>
      </w:r>
      <w:r w:rsidR="000C34F3" w:rsidRPr="00841519">
        <w:rPr>
          <w:rFonts w:cs="Arial"/>
          <w:szCs w:val="22"/>
          <w:lang w:val="en"/>
        </w:rPr>
        <w:t xml:space="preserve"> and </w:t>
      </w:r>
      <w:r w:rsidR="004A39D0" w:rsidRPr="00841519">
        <w:rPr>
          <w:rFonts w:cs="Arial"/>
          <w:szCs w:val="22"/>
          <w:lang w:val="en"/>
        </w:rPr>
        <w:t xml:space="preserve">further development of </w:t>
      </w:r>
      <w:r w:rsidR="00CE732C" w:rsidRPr="00841519">
        <w:rPr>
          <w:rFonts w:cs="Arial"/>
          <w:szCs w:val="22"/>
          <w:lang w:val="en"/>
        </w:rPr>
        <w:t xml:space="preserve">collaborative partnerships (with feedback loops) with Meals on Wheels should be required for the </w:t>
      </w:r>
      <w:r w:rsidR="001D1752" w:rsidRPr="00841519">
        <w:rPr>
          <w:rFonts w:cs="Arial"/>
          <w:szCs w:val="22"/>
          <w:lang w:val="en"/>
        </w:rPr>
        <w:t xml:space="preserve">in-home observations and other </w:t>
      </w:r>
      <w:r w:rsidR="00CE732C" w:rsidRPr="00841519">
        <w:rPr>
          <w:rFonts w:cs="Arial"/>
          <w:szCs w:val="22"/>
          <w:lang w:val="en"/>
        </w:rPr>
        <w:t>reasons cited</w:t>
      </w:r>
      <w:r w:rsidR="001D1752" w:rsidRPr="00841519">
        <w:rPr>
          <w:rFonts w:cs="Arial"/>
          <w:szCs w:val="22"/>
          <w:lang w:val="en"/>
        </w:rPr>
        <w:t xml:space="preserve"> above</w:t>
      </w:r>
      <w:r w:rsidR="00CE732C" w:rsidRPr="00841519">
        <w:rPr>
          <w:rFonts w:cs="Arial"/>
          <w:szCs w:val="22"/>
          <w:lang w:val="en"/>
        </w:rPr>
        <w:t>.</w:t>
      </w:r>
      <w:r w:rsidR="00453271" w:rsidRPr="00841519">
        <w:rPr>
          <w:rFonts w:cs="Arial"/>
          <w:szCs w:val="22"/>
          <w:lang w:val="en"/>
        </w:rPr>
        <w:t xml:space="preserve"> Partnerships do not need to be defined only at the local level; Meals on Wheels America would also consider national or regional partnerships with hospital networks.</w:t>
      </w:r>
    </w:p>
    <w:p w:rsidR="008E7D8A" w:rsidRPr="00841519" w:rsidRDefault="008E7D8A" w:rsidP="00CE732C">
      <w:pPr>
        <w:autoSpaceDE w:val="0"/>
        <w:autoSpaceDN w:val="0"/>
        <w:adjustRightInd w:val="0"/>
        <w:rPr>
          <w:rFonts w:cs="Arial"/>
          <w:szCs w:val="22"/>
          <w:lang w:val="en"/>
        </w:rPr>
      </w:pPr>
    </w:p>
    <w:p w:rsidR="003D1494" w:rsidRPr="00841519" w:rsidRDefault="008E7D8A" w:rsidP="008E7D8A">
      <w:pPr>
        <w:autoSpaceDE w:val="0"/>
        <w:autoSpaceDN w:val="0"/>
        <w:adjustRightInd w:val="0"/>
        <w:rPr>
          <w:rFonts w:cs="Arial"/>
          <w:szCs w:val="22"/>
          <w:lang w:val="en"/>
        </w:rPr>
      </w:pPr>
      <w:r w:rsidRPr="00841519">
        <w:rPr>
          <w:rFonts w:cs="Arial"/>
          <w:szCs w:val="22"/>
          <w:lang w:val="en"/>
        </w:rPr>
        <w:t xml:space="preserve">Further, </w:t>
      </w:r>
      <w:r w:rsidR="00EF1147" w:rsidRPr="00841519">
        <w:rPr>
          <w:rFonts w:cs="Arial"/>
          <w:szCs w:val="22"/>
          <w:lang w:val="en"/>
        </w:rPr>
        <w:t xml:space="preserve">we agree wholeheartedly with the purposes and rationale for the proposed requirement under the </w:t>
      </w:r>
      <w:r w:rsidRPr="00841519">
        <w:rPr>
          <w:rFonts w:cs="Arial"/>
          <w:szCs w:val="22"/>
          <w:lang w:val="en"/>
        </w:rPr>
        <w:t xml:space="preserve">new </w:t>
      </w:r>
      <w:r w:rsidR="00AE31D2" w:rsidRPr="00841519">
        <w:rPr>
          <w:rFonts w:cs="Arial"/>
          <w:szCs w:val="22"/>
          <w:lang w:val="en"/>
        </w:rPr>
        <w:t>§482.43(d)(4) to establish</w:t>
      </w:r>
      <w:r w:rsidR="00EF1147" w:rsidRPr="00841519">
        <w:rPr>
          <w:rFonts w:cs="Arial"/>
          <w:szCs w:val="22"/>
          <w:lang w:val="en"/>
        </w:rPr>
        <w:t xml:space="preserve"> </w:t>
      </w:r>
      <w:r w:rsidR="00AE31D2" w:rsidRPr="00841519">
        <w:rPr>
          <w:rFonts w:cs="Arial"/>
          <w:szCs w:val="22"/>
          <w:lang w:val="en"/>
        </w:rPr>
        <w:t>a post-discharge follow-up process</w:t>
      </w:r>
      <w:r w:rsidR="00EF1147" w:rsidRPr="00841519">
        <w:rPr>
          <w:rFonts w:cs="Arial"/>
          <w:szCs w:val="22"/>
          <w:lang w:val="en"/>
        </w:rPr>
        <w:t xml:space="preserve"> for patients discharged to home. It is valuable to note that </w:t>
      </w:r>
      <w:r w:rsidRPr="00841519">
        <w:rPr>
          <w:rFonts w:cs="Arial"/>
          <w:szCs w:val="22"/>
          <w:lang w:val="en"/>
        </w:rPr>
        <w:t xml:space="preserve">Meals </w:t>
      </w:r>
      <w:r w:rsidR="009A35B4" w:rsidRPr="00841519">
        <w:rPr>
          <w:rFonts w:cs="Arial"/>
          <w:szCs w:val="22"/>
          <w:lang w:val="en"/>
        </w:rPr>
        <w:t>o</w:t>
      </w:r>
      <w:r w:rsidRPr="00841519">
        <w:rPr>
          <w:rFonts w:cs="Arial"/>
          <w:szCs w:val="22"/>
          <w:lang w:val="en"/>
        </w:rPr>
        <w:t>n Wheels</w:t>
      </w:r>
      <w:r w:rsidR="00EF1147" w:rsidRPr="00841519">
        <w:rPr>
          <w:rFonts w:cs="Arial"/>
          <w:szCs w:val="22"/>
          <w:lang w:val="en"/>
        </w:rPr>
        <w:t xml:space="preserve"> programs </w:t>
      </w:r>
      <w:r w:rsidR="003D1494" w:rsidRPr="00841519">
        <w:rPr>
          <w:rFonts w:cs="Arial"/>
          <w:szCs w:val="22"/>
          <w:lang w:val="en"/>
        </w:rPr>
        <w:t xml:space="preserve">routinely </w:t>
      </w:r>
      <w:r w:rsidR="003D1494" w:rsidRPr="00841519">
        <w:rPr>
          <w:rFonts w:cs="Arial"/>
          <w:szCs w:val="22"/>
          <w:lang w:val="en"/>
        </w:rPr>
        <w:lastRenderedPageBreak/>
        <w:t xml:space="preserve">do this, </w:t>
      </w:r>
      <w:r w:rsidR="00EF1147" w:rsidRPr="00841519">
        <w:rPr>
          <w:rFonts w:cs="Arial"/>
          <w:szCs w:val="22"/>
          <w:lang w:val="en"/>
        </w:rPr>
        <w:t>report</w:t>
      </w:r>
      <w:r w:rsidR="003D1494" w:rsidRPr="00841519">
        <w:rPr>
          <w:rFonts w:cs="Arial"/>
          <w:szCs w:val="22"/>
          <w:lang w:val="en"/>
        </w:rPr>
        <w:t>ing</w:t>
      </w:r>
      <w:r w:rsidRPr="00841519">
        <w:rPr>
          <w:rFonts w:cs="Arial"/>
          <w:szCs w:val="22"/>
          <w:lang w:val="en"/>
        </w:rPr>
        <w:t xml:space="preserve"> on the health </w:t>
      </w:r>
      <w:r w:rsidR="003D1494" w:rsidRPr="00841519">
        <w:rPr>
          <w:rFonts w:cs="Arial"/>
          <w:szCs w:val="22"/>
          <w:lang w:val="en"/>
        </w:rPr>
        <w:t xml:space="preserve">circumstances </w:t>
      </w:r>
      <w:r w:rsidRPr="00841519">
        <w:rPr>
          <w:rFonts w:cs="Arial"/>
          <w:szCs w:val="22"/>
          <w:lang w:val="en"/>
        </w:rPr>
        <w:t xml:space="preserve">and conditions </w:t>
      </w:r>
      <w:r w:rsidR="00EF1147" w:rsidRPr="00841519">
        <w:rPr>
          <w:rFonts w:cs="Arial"/>
          <w:szCs w:val="22"/>
          <w:lang w:val="en"/>
        </w:rPr>
        <w:t xml:space="preserve">observed </w:t>
      </w:r>
      <w:r w:rsidR="003D1494" w:rsidRPr="00841519">
        <w:rPr>
          <w:rFonts w:cs="Arial"/>
          <w:szCs w:val="22"/>
          <w:lang w:val="en"/>
        </w:rPr>
        <w:t>during meal delivery</w:t>
      </w:r>
      <w:r w:rsidRPr="00841519">
        <w:rPr>
          <w:rFonts w:cs="Arial"/>
          <w:szCs w:val="22"/>
          <w:lang w:val="en"/>
        </w:rPr>
        <w:t xml:space="preserve">. </w:t>
      </w:r>
      <w:r w:rsidR="00EF1147" w:rsidRPr="00841519">
        <w:rPr>
          <w:rFonts w:cs="Arial"/>
          <w:szCs w:val="22"/>
          <w:lang w:val="en"/>
        </w:rPr>
        <w:t xml:space="preserve">For example, </w:t>
      </w:r>
      <w:r w:rsidRPr="00841519">
        <w:rPr>
          <w:rFonts w:cs="Arial"/>
          <w:szCs w:val="22"/>
          <w:lang w:val="en"/>
        </w:rPr>
        <w:t>Meals on Wheels drivers are trained to report</w:t>
      </w:r>
      <w:r w:rsidR="003D6451" w:rsidRPr="00841519">
        <w:rPr>
          <w:rFonts w:cs="Arial"/>
          <w:szCs w:val="22"/>
          <w:lang w:val="en"/>
        </w:rPr>
        <w:t xml:space="preserve"> a</w:t>
      </w:r>
      <w:r w:rsidRPr="00841519">
        <w:rPr>
          <w:rFonts w:cs="Arial"/>
          <w:szCs w:val="22"/>
          <w:lang w:val="en"/>
        </w:rPr>
        <w:t xml:space="preserve"> lack of response to their knock on the door, or other unusual conditions or circumstances facing the</w:t>
      </w:r>
      <w:r w:rsidR="003D1494" w:rsidRPr="00841519">
        <w:rPr>
          <w:rFonts w:cs="Arial"/>
          <w:szCs w:val="22"/>
          <w:lang w:val="en"/>
        </w:rPr>
        <w:t>ir</w:t>
      </w:r>
      <w:r w:rsidRPr="00841519">
        <w:rPr>
          <w:rFonts w:cs="Arial"/>
          <w:szCs w:val="22"/>
          <w:lang w:val="en"/>
        </w:rPr>
        <w:t xml:space="preserve"> </w:t>
      </w:r>
      <w:r w:rsidR="004A39D0" w:rsidRPr="00841519">
        <w:rPr>
          <w:rFonts w:cs="Arial"/>
          <w:szCs w:val="22"/>
          <w:lang w:val="en"/>
        </w:rPr>
        <w:t xml:space="preserve">homebound </w:t>
      </w:r>
      <w:r w:rsidRPr="00841519">
        <w:rPr>
          <w:rFonts w:cs="Arial"/>
          <w:szCs w:val="22"/>
          <w:lang w:val="en"/>
        </w:rPr>
        <w:t xml:space="preserve">clients.  </w:t>
      </w:r>
    </w:p>
    <w:p w:rsidR="003D1494" w:rsidRPr="00841519" w:rsidRDefault="003D1494" w:rsidP="008E7D8A">
      <w:pPr>
        <w:autoSpaceDE w:val="0"/>
        <w:autoSpaceDN w:val="0"/>
        <w:adjustRightInd w:val="0"/>
        <w:rPr>
          <w:rFonts w:cs="Arial"/>
          <w:szCs w:val="22"/>
          <w:lang w:val="en"/>
        </w:rPr>
      </w:pPr>
    </w:p>
    <w:p w:rsidR="008E7D8A" w:rsidRPr="00841519" w:rsidRDefault="008E7D8A" w:rsidP="00EA1BEC">
      <w:pPr>
        <w:autoSpaceDE w:val="0"/>
        <w:autoSpaceDN w:val="0"/>
        <w:adjustRightInd w:val="0"/>
        <w:rPr>
          <w:rFonts w:cs="Arial"/>
          <w:szCs w:val="22"/>
          <w:lang w:val="en"/>
        </w:rPr>
      </w:pPr>
      <w:r w:rsidRPr="00841519">
        <w:rPr>
          <w:rFonts w:cs="Arial"/>
          <w:szCs w:val="22"/>
          <w:lang w:val="en"/>
        </w:rPr>
        <w:t xml:space="preserve">Meals on Wheels is a proven </w:t>
      </w:r>
      <w:r w:rsidR="00453271" w:rsidRPr="00841519">
        <w:rPr>
          <w:rFonts w:cs="Arial"/>
          <w:szCs w:val="22"/>
          <w:lang w:val="en"/>
        </w:rPr>
        <w:t>client-</w:t>
      </w:r>
      <w:r w:rsidR="004A39D0" w:rsidRPr="00841519">
        <w:rPr>
          <w:rFonts w:cs="Arial"/>
          <w:szCs w:val="22"/>
          <w:lang w:val="en"/>
        </w:rPr>
        <w:t xml:space="preserve">centered </w:t>
      </w:r>
      <w:r w:rsidRPr="00841519">
        <w:rPr>
          <w:rFonts w:cs="Arial"/>
          <w:szCs w:val="22"/>
          <w:lang w:val="en"/>
        </w:rPr>
        <w:t>solution that already does what you are proposing to require of hospitals in post-di</w:t>
      </w:r>
      <w:r w:rsidR="00845EFE" w:rsidRPr="00841519">
        <w:rPr>
          <w:rFonts w:cs="Arial"/>
          <w:szCs w:val="22"/>
          <w:lang w:val="en"/>
        </w:rPr>
        <w:t>s</w:t>
      </w:r>
      <w:r w:rsidRPr="00841519">
        <w:rPr>
          <w:rFonts w:cs="Arial"/>
          <w:szCs w:val="22"/>
          <w:lang w:val="en"/>
        </w:rPr>
        <w:t>charge follow-up</w:t>
      </w:r>
      <w:r w:rsidR="009A35B4" w:rsidRPr="00841519">
        <w:rPr>
          <w:rFonts w:cs="Arial"/>
          <w:szCs w:val="22"/>
          <w:lang w:val="en"/>
        </w:rPr>
        <w:t>,</w:t>
      </w:r>
      <w:r w:rsidR="00845EFE" w:rsidRPr="00841519">
        <w:rPr>
          <w:rFonts w:cs="Arial"/>
          <w:szCs w:val="22"/>
          <w:lang w:val="en"/>
        </w:rPr>
        <w:t xml:space="preserve"> by helping </w:t>
      </w:r>
      <w:r w:rsidRPr="00841519">
        <w:rPr>
          <w:rFonts w:cs="Arial"/>
          <w:szCs w:val="22"/>
          <w:lang w:val="en"/>
        </w:rPr>
        <w:t>to “im</w:t>
      </w:r>
      <w:r w:rsidR="00AE31D2" w:rsidRPr="00841519">
        <w:rPr>
          <w:rFonts w:cs="Arial"/>
          <w:szCs w:val="22"/>
          <w:lang w:val="en"/>
        </w:rPr>
        <w:t>prove patient safety and patient satisfaction</w:t>
      </w:r>
      <w:r w:rsidR="009A35B4" w:rsidRPr="00841519">
        <w:rPr>
          <w:rFonts w:cs="Arial"/>
          <w:szCs w:val="22"/>
          <w:lang w:val="en"/>
        </w:rPr>
        <w:t>,</w:t>
      </w:r>
      <w:r w:rsidR="00845EFE" w:rsidRPr="00841519">
        <w:rPr>
          <w:rFonts w:cs="Arial"/>
          <w:szCs w:val="22"/>
          <w:lang w:val="en"/>
        </w:rPr>
        <w:t>”</w:t>
      </w:r>
      <w:r w:rsidR="00F041E2" w:rsidRPr="00841519">
        <w:rPr>
          <w:rFonts w:cs="Arial"/>
          <w:szCs w:val="22"/>
          <w:lang w:val="en"/>
        </w:rPr>
        <w:t xml:space="preserve"> </w:t>
      </w:r>
      <w:r w:rsidR="00AE31D2" w:rsidRPr="00841519">
        <w:rPr>
          <w:rFonts w:cs="Arial"/>
          <w:szCs w:val="22"/>
          <w:lang w:val="en"/>
        </w:rPr>
        <w:t xml:space="preserve">and </w:t>
      </w:r>
      <w:r w:rsidRPr="00841519">
        <w:rPr>
          <w:rFonts w:cs="Arial"/>
          <w:szCs w:val="22"/>
          <w:lang w:val="en"/>
        </w:rPr>
        <w:t>d</w:t>
      </w:r>
      <w:r w:rsidR="00AE31D2" w:rsidRPr="00841519">
        <w:rPr>
          <w:rFonts w:cs="Arial"/>
          <w:szCs w:val="22"/>
          <w:lang w:val="en"/>
        </w:rPr>
        <w:t xml:space="preserve">ecrease </w:t>
      </w:r>
      <w:r w:rsidR="00845EFE" w:rsidRPr="00841519">
        <w:rPr>
          <w:rFonts w:cs="Arial"/>
          <w:szCs w:val="22"/>
          <w:lang w:val="en"/>
        </w:rPr>
        <w:t>“</w:t>
      </w:r>
      <w:r w:rsidR="00AE31D2" w:rsidRPr="00841519">
        <w:rPr>
          <w:rFonts w:cs="Arial"/>
          <w:szCs w:val="22"/>
          <w:lang w:val="en"/>
        </w:rPr>
        <w:t>the likelihood of post-discharge adverse events and hospital readmission</w:t>
      </w:r>
      <w:r w:rsidR="009A35B4" w:rsidRPr="00841519">
        <w:rPr>
          <w:rFonts w:cs="Arial"/>
          <w:szCs w:val="22"/>
          <w:lang w:val="en"/>
        </w:rPr>
        <w:t>.</w:t>
      </w:r>
      <w:r w:rsidRPr="00841519">
        <w:rPr>
          <w:rFonts w:cs="Arial"/>
          <w:szCs w:val="22"/>
          <w:lang w:val="en"/>
        </w:rPr>
        <w:t>”</w:t>
      </w:r>
      <w:r w:rsidR="00F041E2" w:rsidRPr="00841519">
        <w:rPr>
          <w:rFonts w:cs="Arial"/>
          <w:szCs w:val="22"/>
          <w:lang w:val="en"/>
        </w:rPr>
        <w:t xml:space="preserve"> </w:t>
      </w:r>
      <w:r w:rsidR="00AE31D2" w:rsidRPr="00841519">
        <w:rPr>
          <w:rFonts w:cs="Arial"/>
          <w:szCs w:val="22"/>
          <w:lang w:val="en"/>
        </w:rPr>
        <w:t xml:space="preserve">Furthermore, </w:t>
      </w:r>
      <w:r w:rsidRPr="00841519">
        <w:rPr>
          <w:rFonts w:cs="Arial"/>
          <w:szCs w:val="22"/>
          <w:lang w:val="en"/>
        </w:rPr>
        <w:t xml:space="preserve">Meals on Wheels visits can help to </w:t>
      </w:r>
      <w:r w:rsidR="00AE31D2" w:rsidRPr="00841519">
        <w:rPr>
          <w:rFonts w:cs="Arial"/>
          <w:szCs w:val="22"/>
          <w:lang w:val="en"/>
        </w:rPr>
        <w:t xml:space="preserve">identify problems in follow-up care and complications of recovery early, resulting in </w:t>
      </w:r>
      <w:r w:rsidR="003D1494" w:rsidRPr="00841519">
        <w:rPr>
          <w:rFonts w:cs="Arial"/>
          <w:szCs w:val="22"/>
          <w:lang w:val="en"/>
        </w:rPr>
        <w:t>quicker</w:t>
      </w:r>
      <w:r w:rsidR="00AE31D2" w:rsidRPr="00841519">
        <w:rPr>
          <w:rFonts w:cs="Arial"/>
          <w:szCs w:val="22"/>
          <w:lang w:val="en"/>
        </w:rPr>
        <w:t xml:space="preserve"> intervention, improved outcomes, </w:t>
      </w:r>
      <w:r w:rsidR="00EA1BEC" w:rsidRPr="00841519">
        <w:rPr>
          <w:rFonts w:cs="Arial"/>
          <w:szCs w:val="22"/>
          <w:lang w:val="en"/>
        </w:rPr>
        <w:t>and reduced re-hospitalization.</w:t>
      </w:r>
    </w:p>
    <w:p w:rsidR="00EA1BEC" w:rsidRDefault="00EA1BEC" w:rsidP="00EA1BEC">
      <w:pPr>
        <w:autoSpaceDE w:val="0"/>
        <w:autoSpaceDN w:val="0"/>
        <w:adjustRightInd w:val="0"/>
        <w:rPr>
          <w:rFonts w:cs="Arial"/>
          <w:szCs w:val="22"/>
          <w:lang w:val="en"/>
        </w:rPr>
      </w:pPr>
    </w:p>
    <w:p w:rsidR="00841519" w:rsidRPr="00EA1BEC" w:rsidRDefault="00841519" w:rsidP="00EA1BEC">
      <w:pPr>
        <w:autoSpaceDE w:val="0"/>
        <w:autoSpaceDN w:val="0"/>
        <w:adjustRightInd w:val="0"/>
        <w:rPr>
          <w:rFonts w:cs="Arial"/>
          <w:szCs w:val="22"/>
          <w:lang w:val="en"/>
        </w:rPr>
      </w:pPr>
    </w:p>
    <w:p w:rsidR="008E7D8A" w:rsidRDefault="00845EFE" w:rsidP="00F96A60">
      <w:pPr>
        <w:pStyle w:val="Heading3"/>
        <w:numPr>
          <w:ilvl w:val="0"/>
          <w:numId w:val="11"/>
        </w:numPr>
      </w:pPr>
      <w:r>
        <w:t xml:space="preserve">PROVIDING RESOURCES TO SUPPORT </w:t>
      </w:r>
      <w:r w:rsidR="005E092E">
        <w:t xml:space="preserve">Meals on wheels and other </w:t>
      </w:r>
      <w:r>
        <w:t xml:space="preserve">COMMUNITY-BASED PROGRAM INTERVENTION IS ESSENTIAL </w:t>
      </w:r>
    </w:p>
    <w:p w:rsidR="00EA1BEC" w:rsidRPr="00841519" w:rsidRDefault="00845EFE" w:rsidP="00EA1BEC">
      <w:pPr>
        <w:autoSpaceDE w:val="0"/>
        <w:autoSpaceDN w:val="0"/>
        <w:adjustRightInd w:val="0"/>
        <w:jc w:val="center"/>
        <w:rPr>
          <w:rFonts w:cs="Arial"/>
          <w:i/>
          <w:szCs w:val="22"/>
          <w:lang w:val="en"/>
        </w:rPr>
      </w:pPr>
      <w:r w:rsidRPr="00841519">
        <w:rPr>
          <w:rFonts w:cs="Arial"/>
          <w:i/>
          <w:szCs w:val="22"/>
          <w:lang w:val="en"/>
        </w:rPr>
        <w:t xml:space="preserve">Meals on Wheels can provide good nutrition, </w:t>
      </w:r>
      <w:r w:rsidR="004A39D0" w:rsidRPr="00841519">
        <w:rPr>
          <w:rFonts w:cs="Arial"/>
          <w:i/>
          <w:szCs w:val="22"/>
          <w:lang w:val="en"/>
        </w:rPr>
        <w:t>social</w:t>
      </w:r>
      <w:r w:rsidRPr="00841519">
        <w:rPr>
          <w:rFonts w:cs="Arial"/>
          <w:i/>
          <w:szCs w:val="22"/>
          <w:lang w:val="en"/>
        </w:rPr>
        <w:t xml:space="preserve"> interaction and </w:t>
      </w:r>
    </w:p>
    <w:p w:rsidR="00EA1BEC" w:rsidRPr="00841519" w:rsidRDefault="00845EFE" w:rsidP="00EA1BEC">
      <w:pPr>
        <w:autoSpaceDE w:val="0"/>
        <w:autoSpaceDN w:val="0"/>
        <w:adjustRightInd w:val="0"/>
        <w:jc w:val="center"/>
        <w:rPr>
          <w:rFonts w:cs="Arial"/>
          <w:i/>
          <w:szCs w:val="22"/>
          <w:lang w:val="en"/>
        </w:rPr>
      </w:pPr>
      <w:r w:rsidRPr="00841519">
        <w:rPr>
          <w:rFonts w:cs="Arial"/>
          <w:i/>
          <w:szCs w:val="22"/>
          <w:lang w:val="en"/>
        </w:rPr>
        <w:t xml:space="preserve">safety checks to a person for an entire year </w:t>
      </w:r>
      <w:r w:rsidR="00EA1BEC" w:rsidRPr="00841519">
        <w:rPr>
          <w:rFonts w:cs="Arial"/>
          <w:i/>
          <w:szCs w:val="22"/>
          <w:lang w:val="en"/>
        </w:rPr>
        <w:t xml:space="preserve">for roughly the same </w:t>
      </w:r>
    </w:p>
    <w:p w:rsidR="00845EFE" w:rsidRPr="00841519" w:rsidRDefault="00EA1BEC" w:rsidP="00EA1BEC">
      <w:pPr>
        <w:autoSpaceDE w:val="0"/>
        <w:autoSpaceDN w:val="0"/>
        <w:adjustRightInd w:val="0"/>
        <w:jc w:val="center"/>
        <w:rPr>
          <w:rFonts w:cs="Arial"/>
          <w:i/>
          <w:szCs w:val="22"/>
          <w:lang w:val="en"/>
        </w:rPr>
      </w:pPr>
      <w:r w:rsidRPr="00841519">
        <w:rPr>
          <w:rFonts w:cs="Arial"/>
          <w:i/>
          <w:szCs w:val="22"/>
          <w:lang w:val="en"/>
        </w:rPr>
        <w:t xml:space="preserve">cost of caring from them </w:t>
      </w:r>
      <w:r w:rsidR="003D6451" w:rsidRPr="00841519">
        <w:rPr>
          <w:rFonts w:cs="Arial"/>
          <w:i/>
          <w:szCs w:val="22"/>
          <w:lang w:val="en"/>
        </w:rPr>
        <w:t xml:space="preserve">just </w:t>
      </w:r>
      <w:r w:rsidR="00845EFE" w:rsidRPr="00841519">
        <w:rPr>
          <w:rFonts w:cs="Arial"/>
          <w:i/>
          <w:szCs w:val="22"/>
          <w:lang w:val="en"/>
        </w:rPr>
        <w:t>one day in the hospital.</w:t>
      </w:r>
    </w:p>
    <w:p w:rsidR="00845EFE" w:rsidRPr="00841519" w:rsidRDefault="00845EFE" w:rsidP="00845EFE">
      <w:pPr>
        <w:rPr>
          <w:rFonts w:cs="Arial"/>
          <w:szCs w:val="22"/>
          <w:lang w:val="en"/>
        </w:rPr>
      </w:pPr>
    </w:p>
    <w:p w:rsidR="00845EFE" w:rsidRPr="00841519" w:rsidRDefault="00845EFE" w:rsidP="00A86F77">
      <w:pPr>
        <w:autoSpaceDE w:val="0"/>
        <w:autoSpaceDN w:val="0"/>
        <w:adjustRightInd w:val="0"/>
        <w:rPr>
          <w:rFonts w:cs="Arial"/>
          <w:szCs w:val="22"/>
          <w:lang w:val="en"/>
        </w:rPr>
      </w:pPr>
      <w:r w:rsidRPr="00841519">
        <w:rPr>
          <w:rFonts w:cs="Arial"/>
          <w:szCs w:val="22"/>
          <w:lang w:val="en"/>
        </w:rPr>
        <w:t xml:space="preserve">Meals on Wheels America is committed to helping reduce </w:t>
      </w:r>
      <w:r w:rsidR="00F041E2" w:rsidRPr="00841519">
        <w:rPr>
          <w:rFonts w:cs="Arial"/>
          <w:szCs w:val="22"/>
          <w:lang w:val="en"/>
        </w:rPr>
        <w:t xml:space="preserve">healthcare </w:t>
      </w:r>
      <w:r w:rsidRPr="00841519">
        <w:rPr>
          <w:rFonts w:cs="Arial"/>
          <w:szCs w:val="22"/>
          <w:lang w:val="en"/>
        </w:rPr>
        <w:t>costs associated with unnecessary readmissions and post-discharge expenses. We offer a proven program that is cost-effective, improves health and saves lives</w:t>
      </w:r>
      <w:r w:rsidR="005E092E" w:rsidRPr="00841519">
        <w:rPr>
          <w:rFonts w:cs="Arial"/>
          <w:szCs w:val="22"/>
          <w:lang w:val="en"/>
        </w:rPr>
        <w:t xml:space="preserve">, and </w:t>
      </w:r>
      <w:r w:rsidR="00242B7F" w:rsidRPr="00841519">
        <w:rPr>
          <w:rFonts w:cs="Arial"/>
          <w:szCs w:val="22"/>
          <w:lang w:val="en"/>
        </w:rPr>
        <w:t xml:space="preserve">has </w:t>
      </w:r>
      <w:r w:rsidR="005E092E" w:rsidRPr="00841519">
        <w:rPr>
          <w:rFonts w:cs="Arial"/>
          <w:szCs w:val="22"/>
          <w:lang w:val="en"/>
        </w:rPr>
        <w:t xml:space="preserve">the ability </w:t>
      </w:r>
      <w:r w:rsidR="00242B7F" w:rsidRPr="00841519">
        <w:rPr>
          <w:rFonts w:cs="Arial"/>
          <w:szCs w:val="22"/>
          <w:lang w:val="en"/>
        </w:rPr>
        <w:t xml:space="preserve">to </w:t>
      </w:r>
      <w:r w:rsidR="005E092E" w:rsidRPr="00841519">
        <w:rPr>
          <w:rFonts w:cs="Arial"/>
          <w:szCs w:val="22"/>
          <w:lang w:val="en"/>
        </w:rPr>
        <w:t xml:space="preserve">expand </w:t>
      </w:r>
      <w:r w:rsidR="003D1494" w:rsidRPr="00841519">
        <w:rPr>
          <w:rFonts w:cs="Arial"/>
          <w:szCs w:val="22"/>
          <w:lang w:val="en"/>
        </w:rPr>
        <w:t>available</w:t>
      </w:r>
      <w:r w:rsidR="005E092E" w:rsidRPr="00841519">
        <w:rPr>
          <w:rFonts w:cs="Arial"/>
          <w:szCs w:val="22"/>
          <w:lang w:val="en"/>
        </w:rPr>
        <w:t xml:space="preserve"> services if provided the resources to do so. We very much want to be a part of the healthcare continuum and are working toward that goal.  </w:t>
      </w:r>
    </w:p>
    <w:p w:rsidR="00845EFE" w:rsidRPr="00841519" w:rsidRDefault="00845EFE" w:rsidP="00A86F77">
      <w:pPr>
        <w:autoSpaceDE w:val="0"/>
        <w:autoSpaceDN w:val="0"/>
        <w:adjustRightInd w:val="0"/>
        <w:rPr>
          <w:rFonts w:cs="Arial"/>
          <w:szCs w:val="22"/>
          <w:lang w:val="en"/>
        </w:rPr>
      </w:pPr>
    </w:p>
    <w:p w:rsidR="00CD3FD6" w:rsidRPr="00841519" w:rsidRDefault="005E092E" w:rsidP="00A86F77">
      <w:pPr>
        <w:autoSpaceDE w:val="0"/>
        <w:autoSpaceDN w:val="0"/>
        <w:adjustRightInd w:val="0"/>
        <w:rPr>
          <w:rFonts w:cs="Arial"/>
          <w:szCs w:val="22"/>
          <w:lang w:val="en"/>
        </w:rPr>
      </w:pPr>
      <w:r w:rsidRPr="00841519">
        <w:rPr>
          <w:rFonts w:cs="Arial"/>
          <w:szCs w:val="22"/>
          <w:lang w:val="en"/>
        </w:rPr>
        <w:t xml:space="preserve">All too often, discharge planners and even physicians seek to make referrals to Meals on Wheels programs without considering how those meals will be paid for. </w:t>
      </w:r>
      <w:r w:rsidR="003D6451" w:rsidRPr="00841519">
        <w:rPr>
          <w:rFonts w:cs="Arial"/>
          <w:szCs w:val="22"/>
          <w:lang w:val="en"/>
        </w:rPr>
        <w:t xml:space="preserve">Meals on Wheels is not an entitlement, and </w:t>
      </w:r>
      <w:r w:rsidR="004A39D0" w:rsidRPr="00841519">
        <w:rPr>
          <w:rFonts w:cs="Arial"/>
          <w:szCs w:val="22"/>
          <w:lang w:val="en"/>
        </w:rPr>
        <w:t>funding</w:t>
      </w:r>
      <w:r w:rsidRPr="00841519">
        <w:rPr>
          <w:rFonts w:cs="Arial"/>
          <w:szCs w:val="22"/>
          <w:lang w:val="en"/>
        </w:rPr>
        <w:t xml:space="preserve"> under the Older Americans Act</w:t>
      </w:r>
      <w:r w:rsidR="004A39D0" w:rsidRPr="00841519">
        <w:rPr>
          <w:rFonts w:cs="Arial"/>
          <w:szCs w:val="22"/>
          <w:lang w:val="en"/>
        </w:rPr>
        <w:t xml:space="preserve"> is limited in</w:t>
      </w:r>
      <w:r w:rsidRPr="00841519">
        <w:rPr>
          <w:rFonts w:cs="Arial"/>
          <w:szCs w:val="22"/>
          <w:lang w:val="en"/>
        </w:rPr>
        <w:t xml:space="preserve"> meet</w:t>
      </w:r>
      <w:r w:rsidR="004A39D0" w:rsidRPr="00841519">
        <w:rPr>
          <w:rFonts w:cs="Arial"/>
          <w:szCs w:val="22"/>
          <w:lang w:val="en"/>
        </w:rPr>
        <w:t>ing</w:t>
      </w:r>
      <w:r w:rsidRPr="00841519">
        <w:rPr>
          <w:rFonts w:cs="Arial"/>
          <w:szCs w:val="22"/>
          <w:lang w:val="en"/>
        </w:rPr>
        <w:t xml:space="preserve"> the current need</w:t>
      </w:r>
      <w:r w:rsidR="00453271" w:rsidRPr="00841519">
        <w:rPr>
          <w:rFonts w:cs="Arial"/>
          <w:szCs w:val="22"/>
          <w:lang w:val="en"/>
        </w:rPr>
        <w:t>s of the burgeoning senior population in this country</w:t>
      </w:r>
      <w:r w:rsidRPr="00841519">
        <w:rPr>
          <w:rFonts w:cs="Arial"/>
          <w:szCs w:val="22"/>
          <w:lang w:val="en"/>
        </w:rPr>
        <w:t>, much less the additional requirements of assisting with hospital-discharged seniors. Many Meals on Wheels programs have waiting lists of seniors to be served through traditional Older</w:t>
      </w:r>
      <w:r w:rsidR="00CD3FD6" w:rsidRPr="00841519">
        <w:rPr>
          <w:rFonts w:cs="Arial"/>
          <w:szCs w:val="22"/>
          <w:lang w:val="en"/>
        </w:rPr>
        <w:t xml:space="preserve"> American Act funding sources. In fact, a Government Accountability Office report released last summer found that </w:t>
      </w:r>
      <w:r w:rsidR="00CD3FD6" w:rsidRPr="00841519">
        <w:rPr>
          <w:rFonts w:cs="Arial"/>
          <w:szCs w:val="22"/>
          <w:lang w:val="en"/>
        </w:rPr>
        <w:lastRenderedPageBreak/>
        <w:t>about 83% of food insecure seniors and 83% of physically impaired seniors did not receive meals [through the Older Americans Ac], but likely need them.</w:t>
      </w:r>
      <w:r w:rsidR="00B55346" w:rsidRPr="00841519">
        <w:rPr>
          <w:rStyle w:val="EndnoteReference"/>
          <w:rFonts w:cs="Arial"/>
          <w:szCs w:val="22"/>
          <w:lang w:val="en"/>
        </w:rPr>
        <w:endnoteReference w:id="8"/>
      </w:r>
    </w:p>
    <w:p w:rsidR="00B55346" w:rsidRPr="00841519" w:rsidRDefault="00B55346" w:rsidP="00A86F77">
      <w:pPr>
        <w:autoSpaceDE w:val="0"/>
        <w:autoSpaceDN w:val="0"/>
        <w:adjustRightInd w:val="0"/>
        <w:rPr>
          <w:rFonts w:cs="Arial"/>
          <w:szCs w:val="22"/>
          <w:lang w:val="en"/>
        </w:rPr>
      </w:pPr>
    </w:p>
    <w:p w:rsidR="005E092E" w:rsidRPr="00841519" w:rsidRDefault="003D1494" w:rsidP="00A86F77">
      <w:pPr>
        <w:autoSpaceDE w:val="0"/>
        <w:autoSpaceDN w:val="0"/>
        <w:adjustRightInd w:val="0"/>
        <w:rPr>
          <w:rFonts w:cs="Arial"/>
          <w:szCs w:val="22"/>
          <w:lang w:val="en"/>
        </w:rPr>
      </w:pPr>
      <w:r w:rsidRPr="00841519">
        <w:rPr>
          <w:rFonts w:cs="Arial"/>
          <w:szCs w:val="22"/>
          <w:lang w:val="en"/>
        </w:rPr>
        <w:t xml:space="preserve">Physicians should be able to prescribe, and hospital discharge planners should be able to order, Meals on Wheels services to vulnerable seniors discharged to home. </w:t>
      </w:r>
      <w:r w:rsidR="00845EFE" w:rsidRPr="00841519">
        <w:rPr>
          <w:rFonts w:cs="Arial"/>
          <w:szCs w:val="22"/>
          <w:lang w:val="en"/>
        </w:rPr>
        <w:t xml:space="preserve">Although we recognize that this </w:t>
      </w:r>
      <w:r w:rsidR="005E092E" w:rsidRPr="00841519">
        <w:rPr>
          <w:rFonts w:cs="Arial"/>
          <w:szCs w:val="22"/>
          <w:lang w:val="en"/>
        </w:rPr>
        <w:t xml:space="preserve">suggestion may be </w:t>
      </w:r>
      <w:r w:rsidR="00845EFE" w:rsidRPr="00841519">
        <w:rPr>
          <w:rFonts w:cs="Arial"/>
          <w:szCs w:val="22"/>
          <w:lang w:val="en"/>
        </w:rPr>
        <w:t>beyond the scope of th</w:t>
      </w:r>
      <w:r w:rsidR="005E092E" w:rsidRPr="00841519">
        <w:rPr>
          <w:rFonts w:cs="Arial"/>
          <w:szCs w:val="22"/>
          <w:lang w:val="en"/>
        </w:rPr>
        <w:t>is proposed rule</w:t>
      </w:r>
      <w:r w:rsidR="00845EFE" w:rsidRPr="00841519">
        <w:rPr>
          <w:rFonts w:cs="Arial"/>
          <w:szCs w:val="22"/>
          <w:lang w:val="en"/>
        </w:rPr>
        <w:t xml:space="preserve">, identifying </w:t>
      </w:r>
      <w:r w:rsidR="003D6451" w:rsidRPr="00841519">
        <w:rPr>
          <w:rFonts w:cs="Arial"/>
          <w:szCs w:val="22"/>
          <w:lang w:val="en"/>
        </w:rPr>
        <w:t xml:space="preserve">a </w:t>
      </w:r>
      <w:r w:rsidR="00845EFE" w:rsidRPr="00841519">
        <w:rPr>
          <w:rFonts w:cs="Arial"/>
          <w:szCs w:val="22"/>
          <w:lang w:val="en"/>
        </w:rPr>
        <w:t xml:space="preserve">mechanism for the payment of community-bases services is essential to the effective utilization of this existing network. Hospitals and </w:t>
      </w:r>
      <w:r w:rsidR="007243CF" w:rsidRPr="00841519">
        <w:rPr>
          <w:rFonts w:cs="Arial"/>
          <w:szCs w:val="22"/>
          <w:lang w:val="en"/>
        </w:rPr>
        <w:t xml:space="preserve">third-party payers such as </w:t>
      </w:r>
      <w:r w:rsidR="00845EFE" w:rsidRPr="00841519">
        <w:rPr>
          <w:rFonts w:cs="Arial"/>
          <w:szCs w:val="22"/>
          <w:lang w:val="en"/>
        </w:rPr>
        <w:t>insurers, not to mention CMS itself, benefit by reductions in readmissions and post-discharge costs</w:t>
      </w:r>
      <w:r w:rsidR="005E092E" w:rsidRPr="00841519">
        <w:rPr>
          <w:rFonts w:cs="Arial"/>
          <w:szCs w:val="22"/>
          <w:lang w:val="en"/>
        </w:rPr>
        <w:t xml:space="preserve">, and they should be willing to step up to </w:t>
      </w:r>
      <w:r w:rsidR="00242B7F" w:rsidRPr="00841519">
        <w:rPr>
          <w:rFonts w:cs="Arial"/>
          <w:szCs w:val="22"/>
          <w:lang w:val="en"/>
        </w:rPr>
        <w:t xml:space="preserve">cover </w:t>
      </w:r>
      <w:r w:rsidR="005E092E" w:rsidRPr="00841519">
        <w:rPr>
          <w:rFonts w:cs="Arial"/>
          <w:szCs w:val="22"/>
          <w:lang w:val="en"/>
        </w:rPr>
        <w:t xml:space="preserve">the short-term costs of meals, particularly given the enormous savings that </w:t>
      </w:r>
      <w:r w:rsidR="00242B7F" w:rsidRPr="00841519">
        <w:rPr>
          <w:rFonts w:cs="Arial"/>
          <w:szCs w:val="22"/>
          <w:lang w:val="en"/>
        </w:rPr>
        <w:t>w</w:t>
      </w:r>
      <w:r w:rsidR="005E092E" w:rsidRPr="00841519">
        <w:rPr>
          <w:rFonts w:cs="Arial"/>
          <w:szCs w:val="22"/>
          <w:lang w:val="en"/>
        </w:rPr>
        <w:t>ould result.</w:t>
      </w:r>
      <w:r w:rsidR="003D6451" w:rsidRPr="00841519">
        <w:rPr>
          <w:rFonts w:cs="Arial"/>
          <w:szCs w:val="22"/>
          <w:lang w:val="en"/>
        </w:rPr>
        <w:t xml:space="preserve"> Hospital discharge staff should know in advance how the meals will be paid for and should </w:t>
      </w:r>
      <w:r w:rsidR="007243CF" w:rsidRPr="00841519">
        <w:rPr>
          <w:rFonts w:cs="Arial"/>
          <w:szCs w:val="22"/>
          <w:lang w:val="en"/>
        </w:rPr>
        <w:t xml:space="preserve">be able to </w:t>
      </w:r>
      <w:r w:rsidR="003D6451" w:rsidRPr="00841519">
        <w:rPr>
          <w:rFonts w:cs="Arial"/>
          <w:szCs w:val="22"/>
          <w:lang w:val="en"/>
        </w:rPr>
        <w:t>make arrangements with the provider to bill</w:t>
      </w:r>
      <w:r w:rsidR="00242B7F" w:rsidRPr="00841519">
        <w:rPr>
          <w:rFonts w:cs="Arial"/>
          <w:szCs w:val="22"/>
          <w:lang w:val="en"/>
        </w:rPr>
        <w:t>,</w:t>
      </w:r>
      <w:r w:rsidR="003D6451" w:rsidRPr="00841519">
        <w:rPr>
          <w:rFonts w:cs="Arial"/>
          <w:szCs w:val="22"/>
          <w:lang w:val="en"/>
        </w:rPr>
        <w:t xml:space="preserve"> as necessary.</w:t>
      </w:r>
    </w:p>
    <w:p w:rsidR="005E092E" w:rsidRPr="00841519" w:rsidRDefault="005E092E" w:rsidP="00A86F77">
      <w:pPr>
        <w:autoSpaceDE w:val="0"/>
        <w:autoSpaceDN w:val="0"/>
        <w:adjustRightInd w:val="0"/>
        <w:rPr>
          <w:rFonts w:cs="Arial"/>
          <w:szCs w:val="22"/>
          <w:lang w:val="en"/>
        </w:rPr>
      </w:pPr>
    </w:p>
    <w:p w:rsidR="00EA1BEC" w:rsidRPr="00841519" w:rsidRDefault="007243CF" w:rsidP="00EA1BEC">
      <w:pPr>
        <w:autoSpaceDE w:val="0"/>
        <w:autoSpaceDN w:val="0"/>
        <w:adjustRightInd w:val="0"/>
        <w:rPr>
          <w:rFonts w:cs="Arial"/>
          <w:szCs w:val="22"/>
          <w:lang w:val="en"/>
        </w:rPr>
      </w:pPr>
      <w:r w:rsidRPr="00841519">
        <w:rPr>
          <w:rFonts w:cs="Arial"/>
          <w:szCs w:val="22"/>
          <w:lang w:val="en"/>
        </w:rPr>
        <w:t xml:space="preserve">The Meals on Wheels network exists in communities all across the country and is trusted to provide essential services to vulnerable individuals in a cost-effective manner.  </w:t>
      </w:r>
      <w:r w:rsidR="00242B7F" w:rsidRPr="00841519">
        <w:rPr>
          <w:rFonts w:cs="Arial"/>
          <w:szCs w:val="22"/>
          <w:lang w:val="en"/>
        </w:rPr>
        <w:t xml:space="preserve">As mentioned previously, </w:t>
      </w:r>
      <w:r w:rsidRPr="00841519">
        <w:rPr>
          <w:rFonts w:cs="Arial"/>
          <w:szCs w:val="22"/>
          <w:lang w:val="en"/>
        </w:rPr>
        <w:t>f</w:t>
      </w:r>
      <w:r w:rsidR="003D6451" w:rsidRPr="00841519">
        <w:rPr>
          <w:rFonts w:cs="Arial"/>
          <w:szCs w:val="22"/>
          <w:lang w:val="en"/>
        </w:rPr>
        <w:t>unding is critical to the successful utilization of th</w:t>
      </w:r>
      <w:r w:rsidRPr="00841519">
        <w:rPr>
          <w:rFonts w:cs="Arial"/>
          <w:szCs w:val="22"/>
          <w:lang w:val="en"/>
        </w:rPr>
        <w:t>is</w:t>
      </w:r>
      <w:r w:rsidR="003D6451" w:rsidRPr="00841519">
        <w:rPr>
          <w:rFonts w:cs="Arial"/>
          <w:szCs w:val="22"/>
          <w:lang w:val="en"/>
        </w:rPr>
        <w:t xml:space="preserve"> network or likely, </w:t>
      </w:r>
      <w:r w:rsidRPr="00841519">
        <w:rPr>
          <w:rFonts w:cs="Arial"/>
          <w:szCs w:val="22"/>
          <w:lang w:val="en"/>
        </w:rPr>
        <w:t xml:space="preserve">that of </w:t>
      </w:r>
      <w:r w:rsidR="003D6451" w:rsidRPr="00841519">
        <w:rPr>
          <w:rFonts w:cs="Arial"/>
          <w:szCs w:val="22"/>
          <w:lang w:val="en"/>
        </w:rPr>
        <w:t xml:space="preserve">any other CBO. </w:t>
      </w:r>
      <w:r w:rsidR="00242B7F" w:rsidRPr="00841519">
        <w:rPr>
          <w:rFonts w:cs="Arial"/>
          <w:szCs w:val="22"/>
          <w:lang w:val="en"/>
        </w:rPr>
        <w:t xml:space="preserve">Meals on Wheels </w:t>
      </w:r>
      <w:r w:rsidRPr="00841519">
        <w:rPr>
          <w:rFonts w:cs="Arial"/>
          <w:szCs w:val="22"/>
          <w:lang w:val="en"/>
        </w:rPr>
        <w:t xml:space="preserve">America </w:t>
      </w:r>
      <w:r w:rsidR="005E092E" w:rsidRPr="00841519">
        <w:rPr>
          <w:rFonts w:cs="Arial"/>
          <w:szCs w:val="22"/>
          <w:lang w:val="en"/>
        </w:rPr>
        <w:t xml:space="preserve">stands ready to </w:t>
      </w:r>
      <w:r w:rsidRPr="00841519">
        <w:rPr>
          <w:rFonts w:cs="Arial"/>
          <w:szCs w:val="22"/>
          <w:lang w:val="en"/>
        </w:rPr>
        <w:t xml:space="preserve">engage in discussions with the Department </w:t>
      </w:r>
      <w:r w:rsidR="005E092E" w:rsidRPr="00841519">
        <w:rPr>
          <w:rFonts w:cs="Arial"/>
          <w:szCs w:val="22"/>
          <w:lang w:val="en"/>
        </w:rPr>
        <w:t xml:space="preserve">about how its </w:t>
      </w:r>
      <w:r w:rsidRPr="00841519">
        <w:rPr>
          <w:rFonts w:cs="Arial"/>
          <w:szCs w:val="22"/>
          <w:lang w:val="en"/>
        </w:rPr>
        <w:t xml:space="preserve">national </w:t>
      </w:r>
      <w:r w:rsidR="005E092E" w:rsidRPr="00841519">
        <w:rPr>
          <w:rFonts w:cs="Arial"/>
          <w:szCs w:val="22"/>
          <w:lang w:val="en"/>
        </w:rPr>
        <w:t xml:space="preserve">network can be more readily </w:t>
      </w:r>
      <w:r w:rsidRPr="00841519">
        <w:rPr>
          <w:rFonts w:cs="Arial"/>
          <w:szCs w:val="22"/>
          <w:lang w:val="en"/>
        </w:rPr>
        <w:t xml:space="preserve">and effectively </w:t>
      </w:r>
      <w:r w:rsidR="005E092E" w:rsidRPr="00841519">
        <w:rPr>
          <w:rFonts w:cs="Arial"/>
          <w:szCs w:val="22"/>
          <w:lang w:val="en"/>
        </w:rPr>
        <w:t xml:space="preserve">integrated into the healthcare continuum. </w:t>
      </w:r>
      <w:r w:rsidR="00845EFE" w:rsidRPr="00841519">
        <w:rPr>
          <w:rFonts w:cs="Arial"/>
          <w:szCs w:val="22"/>
          <w:lang w:val="en"/>
        </w:rPr>
        <w:t xml:space="preserve">   </w:t>
      </w:r>
    </w:p>
    <w:p w:rsidR="00EA1BEC" w:rsidRDefault="00EA1BEC" w:rsidP="00EA1BEC">
      <w:pPr>
        <w:autoSpaceDE w:val="0"/>
        <w:autoSpaceDN w:val="0"/>
        <w:adjustRightInd w:val="0"/>
        <w:rPr>
          <w:rFonts w:cs="Arial"/>
          <w:lang w:val="en"/>
        </w:rPr>
      </w:pPr>
    </w:p>
    <w:p w:rsidR="005E092E" w:rsidRPr="00EA1BEC" w:rsidRDefault="005E092E" w:rsidP="00EA1BEC">
      <w:pPr>
        <w:pStyle w:val="Heading2"/>
        <w:rPr>
          <w:rFonts w:cs="Arial"/>
          <w:lang w:val="en"/>
        </w:rPr>
      </w:pPr>
      <w:r>
        <w:t xml:space="preserve">COnclusion </w:t>
      </w:r>
    </w:p>
    <w:p w:rsidR="00A86F77" w:rsidRPr="00841519" w:rsidRDefault="005E092E" w:rsidP="0091751C">
      <w:pPr>
        <w:autoSpaceDE w:val="0"/>
        <w:autoSpaceDN w:val="0"/>
        <w:adjustRightInd w:val="0"/>
        <w:rPr>
          <w:rFonts w:cs="Arial"/>
          <w:szCs w:val="22"/>
          <w:lang w:val="en"/>
        </w:rPr>
      </w:pPr>
      <w:r w:rsidRPr="00841519">
        <w:rPr>
          <w:rFonts w:cs="Arial"/>
          <w:szCs w:val="22"/>
          <w:lang w:val="en"/>
        </w:rPr>
        <w:t>Meals on Wheels America supports the strengthening of the hospital discharge process but as mentioned above, believe</w:t>
      </w:r>
      <w:r w:rsidR="00242B7F" w:rsidRPr="00841519">
        <w:rPr>
          <w:rFonts w:cs="Arial"/>
          <w:szCs w:val="22"/>
          <w:lang w:val="en"/>
        </w:rPr>
        <w:t>s</w:t>
      </w:r>
      <w:r w:rsidRPr="00841519">
        <w:rPr>
          <w:rFonts w:cs="Arial"/>
          <w:szCs w:val="22"/>
          <w:lang w:val="en"/>
        </w:rPr>
        <w:t xml:space="preserve"> that the proposed rule needs to go further to </w:t>
      </w:r>
      <w:r w:rsidR="001B388E" w:rsidRPr="00841519">
        <w:rPr>
          <w:rFonts w:cs="Arial"/>
          <w:szCs w:val="22"/>
          <w:lang w:val="en"/>
        </w:rPr>
        <w:t xml:space="preserve">include </w:t>
      </w:r>
      <w:r w:rsidRPr="00841519">
        <w:rPr>
          <w:rFonts w:cs="Arial"/>
          <w:szCs w:val="22"/>
          <w:lang w:val="en"/>
        </w:rPr>
        <w:t xml:space="preserve">the crucial role </w:t>
      </w:r>
      <w:r w:rsidR="00242B7F" w:rsidRPr="00841519">
        <w:rPr>
          <w:rFonts w:cs="Arial"/>
          <w:szCs w:val="22"/>
          <w:lang w:val="en"/>
        </w:rPr>
        <w:t xml:space="preserve">that </w:t>
      </w:r>
      <w:r w:rsidRPr="00841519">
        <w:rPr>
          <w:rFonts w:cs="Arial"/>
          <w:szCs w:val="22"/>
          <w:lang w:val="en"/>
        </w:rPr>
        <w:t>nutrition</w:t>
      </w:r>
      <w:r w:rsidR="00242B7F" w:rsidRPr="00841519">
        <w:rPr>
          <w:rFonts w:cs="Arial"/>
          <w:szCs w:val="22"/>
          <w:lang w:val="en"/>
        </w:rPr>
        <w:t xml:space="preserve"> plays in expediting recovery upon discharge, as well as mention of the existing Meals on Wheels </w:t>
      </w:r>
      <w:r w:rsidR="009A2FBD" w:rsidRPr="00841519">
        <w:rPr>
          <w:rFonts w:cs="Arial"/>
          <w:szCs w:val="22"/>
          <w:lang w:val="en"/>
        </w:rPr>
        <w:t xml:space="preserve">community-based </w:t>
      </w:r>
      <w:r w:rsidR="00242B7F" w:rsidRPr="00841519">
        <w:rPr>
          <w:rFonts w:cs="Arial"/>
          <w:szCs w:val="22"/>
          <w:lang w:val="en"/>
        </w:rPr>
        <w:t>network as an invaluable nationwide support infrastructure</w:t>
      </w:r>
      <w:r w:rsidRPr="00841519">
        <w:rPr>
          <w:rFonts w:cs="Arial"/>
          <w:szCs w:val="22"/>
          <w:lang w:val="en"/>
        </w:rPr>
        <w:t>. The proposed rule will certainly enhance</w:t>
      </w:r>
      <w:r w:rsidR="00A86F77" w:rsidRPr="00841519">
        <w:rPr>
          <w:rFonts w:cs="Arial"/>
          <w:szCs w:val="22"/>
          <w:lang w:val="en"/>
        </w:rPr>
        <w:t xml:space="preserve"> communication </w:t>
      </w:r>
      <w:r w:rsidRPr="00841519">
        <w:rPr>
          <w:rFonts w:cs="Arial"/>
          <w:szCs w:val="22"/>
          <w:lang w:val="en"/>
        </w:rPr>
        <w:t>b</w:t>
      </w:r>
      <w:r w:rsidR="00A86F77" w:rsidRPr="00841519">
        <w:rPr>
          <w:rFonts w:cs="Arial"/>
          <w:szCs w:val="22"/>
          <w:lang w:val="en"/>
        </w:rPr>
        <w:t>etween hospitals</w:t>
      </w:r>
      <w:r w:rsidR="0091751C" w:rsidRPr="00841519">
        <w:rPr>
          <w:rFonts w:cs="Arial"/>
          <w:szCs w:val="22"/>
          <w:lang w:val="en"/>
        </w:rPr>
        <w:t xml:space="preserve"> and community-based programs and hopefully lead to a better understanding by those in the healthcare field of the services and benefits offered by our programs. M</w:t>
      </w:r>
      <w:r w:rsidR="00A86F77" w:rsidRPr="00841519">
        <w:rPr>
          <w:rFonts w:cs="Arial"/>
          <w:szCs w:val="22"/>
          <w:lang w:val="en"/>
        </w:rPr>
        <w:t>any older</w:t>
      </w:r>
      <w:r w:rsidR="0091751C" w:rsidRPr="00841519">
        <w:rPr>
          <w:rFonts w:cs="Arial"/>
          <w:szCs w:val="22"/>
          <w:lang w:val="en"/>
        </w:rPr>
        <w:t xml:space="preserve"> </w:t>
      </w:r>
      <w:r w:rsidR="00A86F77" w:rsidRPr="00841519">
        <w:rPr>
          <w:rFonts w:cs="Arial"/>
          <w:szCs w:val="22"/>
          <w:lang w:val="en"/>
        </w:rPr>
        <w:t xml:space="preserve">adults </w:t>
      </w:r>
      <w:r w:rsidR="0091751C" w:rsidRPr="00841519">
        <w:rPr>
          <w:rFonts w:cs="Arial"/>
          <w:szCs w:val="22"/>
          <w:lang w:val="en"/>
        </w:rPr>
        <w:t xml:space="preserve">already </w:t>
      </w:r>
      <w:r w:rsidR="00A86F77" w:rsidRPr="00841519">
        <w:rPr>
          <w:rFonts w:cs="Arial"/>
          <w:szCs w:val="22"/>
          <w:lang w:val="en"/>
        </w:rPr>
        <w:t>rely on community</w:t>
      </w:r>
      <w:r w:rsidR="0091751C" w:rsidRPr="00841519">
        <w:rPr>
          <w:rFonts w:cs="Arial"/>
          <w:szCs w:val="22"/>
          <w:lang w:val="en"/>
        </w:rPr>
        <w:t>-based</w:t>
      </w:r>
      <w:r w:rsidR="00A86F77" w:rsidRPr="00841519">
        <w:rPr>
          <w:rFonts w:cs="Arial"/>
          <w:szCs w:val="22"/>
          <w:lang w:val="en"/>
        </w:rPr>
        <w:t xml:space="preserve"> resources to </w:t>
      </w:r>
      <w:r w:rsidR="001B388E" w:rsidRPr="00841519">
        <w:rPr>
          <w:rFonts w:cs="Arial"/>
          <w:szCs w:val="22"/>
          <w:lang w:val="en"/>
        </w:rPr>
        <w:t>maintain health</w:t>
      </w:r>
      <w:r w:rsidR="0091751C" w:rsidRPr="00841519">
        <w:rPr>
          <w:rFonts w:cs="Arial"/>
          <w:szCs w:val="22"/>
          <w:lang w:val="en"/>
        </w:rPr>
        <w:t xml:space="preserve"> </w:t>
      </w:r>
      <w:r w:rsidR="00A86F77" w:rsidRPr="00841519">
        <w:rPr>
          <w:rFonts w:cs="Arial"/>
          <w:szCs w:val="22"/>
          <w:lang w:val="en"/>
        </w:rPr>
        <w:t>and independen</w:t>
      </w:r>
      <w:r w:rsidR="001B388E" w:rsidRPr="00841519">
        <w:rPr>
          <w:rFonts w:cs="Arial"/>
          <w:szCs w:val="22"/>
          <w:lang w:val="en"/>
        </w:rPr>
        <w:t>ce</w:t>
      </w:r>
      <w:r w:rsidR="00A86F77" w:rsidRPr="00841519">
        <w:rPr>
          <w:rFonts w:cs="Arial"/>
          <w:szCs w:val="22"/>
          <w:lang w:val="en"/>
        </w:rPr>
        <w:t xml:space="preserve">, </w:t>
      </w:r>
      <w:r w:rsidR="0091751C" w:rsidRPr="00841519">
        <w:rPr>
          <w:rFonts w:cs="Arial"/>
          <w:szCs w:val="22"/>
          <w:lang w:val="en"/>
        </w:rPr>
        <w:t>but the</w:t>
      </w:r>
      <w:r w:rsidR="007243CF" w:rsidRPr="00841519">
        <w:rPr>
          <w:rFonts w:cs="Arial"/>
          <w:szCs w:val="22"/>
          <w:lang w:val="en"/>
        </w:rPr>
        <w:t xml:space="preserve"> opportunit</w:t>
      </w:r>
      <w:r w:rsidR="00546F51" w:rsidRPr="00841519">
        <w:rPr>
          <w:rFonts w:cs="Arial"/>
          <w:szCs w:val="22"/>
          <w:lang w:val="en"/>
        </w:rPr>
        <w:t xml:space="preserve">y </w:t>
      </w:r>
      <w:r w:rsidR="007243CF" w:rsidRPr="00841519">
        <w:rPr>
          <w:rFonts w:cs="Arial"/>
          <w:szCs w:val="22"/>
          <w:lang w:val="en"/>
        </w:rPr>
        <w:t xml:space="preserve">to </w:t>
      </w:r>
      <w:r w:rsidR="009A2FBD" w:rsidRPr="00841519">
        <w:rPr>
          <w:rFonts w:cs="Arial"/>
          <w:szCs w:val="22"/>
          <w:lang w:val="en"/>
        </w:rPr>
        <w:t>leverage them</w:t>
      </w:r>
      <w:r w:rsidR="0091751C" w:rsidRPr="00841519">
        <w:rPr>
          <w:rFonts w:cs="Arial"/>
          <w:szCs w:val="22"/>
          <w:lang w:val="en"/>
        </w:rPr>
        <w:t xml:space="preserve"> need</w:t>
      </w:r>
      <w:r w:rsidR="00546F51" w:rsidRPr="00841519">
        <w:rPr>
          <w:rFonts w:cs="Arial"/>
          <w:szCs w:val="22"/>
          <w:lang w:val="en"/>
        </w:rPr>
        <w:t>s</w:t>
      </w:r>
      <w:r w:rsidR="0091751C" w:rsidRPr="00841519">
        <w:rPr>
          <w:rFonts w:cs="Arial"/>
          <w:szCs w:val="22"/>
          <w:lang w:val="en"/>
        </w:rPr>
        <w:t xml:space="preserve"> to be expanded through Medicare and Medicaid because Older Americans Act funding is limited and </w:t>
      </w:r>
      <w:r w:rsidR="00A86F77" w:rsidRPr="00841519">
        <w:rPr>
          <w:rFonts w:cs="Arial"/>
          <w:szCs w:val="22"/>
          <w:lang w:val="en"/>
        </w:rPr>
        <w:t xml:space="preserve">waiting lists are high. </w:t>
      </w:r>
      <w:r w:rsidR="0091751C" w:rsidRPr="00841519">
        <w:rPr>
          <w:rFonts w:cs="Arial"/>
          <w:szCs w:val="22"/>
          <w:lang w:val="en"/>
        </w:rPr>
        <w:t>N</w:t>
      </w:r>
      <w:r w:rsidR="00A86F77" w:rsidRPr="00841519">
        <w:rPr>
          <w:rFonts w:cs="Arial"/>
          <w:szCs w:val="22"/>
          <w:lang w:val="en"/>
        </w:rPr>
        <w:t>utrition</w:t>
      </w:r>
      <w:r w:rsidR="0091751C" w:rsidRPr="00841519">
        <w:rPr>
          <w:rFonts w:cs="Arial"/>
          <w:szCs w:val="22"/>
          <w:lang w:val="en"/>
        </w:rPr>
        <w:t xml:space="preserve"> </w:t>
      </w:r>
      <w:r w:rsidR="00A86F77" w:rsidRPr="00841519">
        <w:rPr>
          <w:rFonts w:cs="Arial"/>
          <w:szCs w:val="22"/>
          <w:lang w:val="en"/>
        </w:rPr>
        <w:t>is central to disease</w:t>
      </w:r>
      <w:r w:rsidR="007744F1" w:rsidRPr="00841519">
        <w:rPr>
          <w:rFonts w:cs="Arial"/>
          <w:szCs w:val="22"/>
          <w:lang w:val="en"/>
        </w:rPr>
        <w:t xml:space="preserve"> m</w:t>
      </w:r>
      <w:r w:rsidR="00A86F77" w:rsidRPr="00841519">
        <w:rPr>
          <w:rFonts w:cs="Arial"/>
          <w:szCs w:val="22"/>
          <w:lang w:val="en"/>
        </w:rPr>
        <w:t>anagement</w:t>
      </w:r>
      <w:r w:rsidR="0091751C" w:rsidRPr="00841519">
        <w:rPr>
          <w:rFonts w:cs="Arial"/>
          <w:szCs w:val="22"/>
          <w:lang w:val="en"/>
        </w:rPr>
        <w:t xml:space="preserve">, and it is </w:t>
      </w:r>
      <w:r w:rsidR="009A2FBD" w:rsidRPr="00841519">
        <w:rPr>
          <w:rFonts w:cs="Arial"/>
          <w:szCs w:val="22"/>
          <w:lang w:val="en"/>
        </w:rPr>
        <w:t xml:space="preserve">proven </w:t>
      </w:r>
      <w:r w:rsidR="0091751C" w:rsidRPr="00841519">
        <w:rPr>
          <w:rFonts w:cs="Arial"/>
          <w:szCs w:val="22"/>
          <w:lang w:val="en"/>
        </w:rPr>
        <w:t xml:space="preserve">that </w:t>
      </w:r>
      <w:r w:rsidR="00A86F77" w:rsidRPr="00841519">
        <w:rPr>
          <w:rFonts w:cs="Arial"/>
          <w:szCs w:val="22"/>
          <w:lang w:val="en"/>
        </w:rPr>
        <w:t xml:space="preserve">instituting an </w:t>
      </w:r>
      <w:r w:rsidR="00A86F77" w:rsidRPr="00841519">
        <w:rPr>
          <w:rFonts w:cs="Arial"/>
          <w:szCs w:val="22"/>
          <w:lang w:val="en"/>
        </w:rPr>
        <w:lastRenderedPageBreak/>
        <w:t>effective nutrition program</w:t>
      </w:r>
      <w:r w:rsidR="0091751C" w:rsidRPr="00841519">
        <w:rPr>
          <w:rFonts w:cs="Arial"/>
          <w:szCs w:val="22"/>
          <w:lang w:val="en"/>
        </w:rPr>
        <w:t xml:space="preserve"> upon hospital discharge will lead to better</w:t>
      </w:r>
      <w:r w:rsidR="00A86F77" w:rsidRPr="00841519">
        <w:rPr>
          <w:rFonts w:cs="Arial"/>
          <w:szCs w:val="22"/>
          <w:lang w:val="en"/>
        </w:rPr>
        <w:t xml:space="preserve"> patient outcomes.</w:t>
      </w:r>
      <w:r w:rsidR="0091751C" w:rsidRPr="00841519">
        <w:rPr>
          <w:rFonts w:cs="Arial"/>
          <w:szCs w:val="22"/>
          <w:lang w:val="en"/>
        </w:rPr>
        <w:t xml:space="preserve"> This needs to be done</w:t>
      </w:r>
      <w:r w:rsidR="00A86F77" w:rsidRPr="00841519">
        <w:rPr>
          <w:rFonts w:cs="Arial"/>
          <w:szCs w:val="22"/>
          <w:lang w:val="en"/>
        </w:rPr>
        <w:t xml:space="preserve"> across the continuum of care.  </w:t>
      </w:r>
    </w:p>
    <w:p w:rsidR="0091751C" w:rsidRPr="00841519" w:rsidRDefault="0091751C" w:rsidP="008133D8">
      <w:pPr>
        <w:rPr>
          <w:rFonts w:cs="Arial"/>
          <w:szCs w:val="22"/>
          <w:lang w:val="en"/>
        </w:rPr>
      </w:pPr>
    </w:p>
    <w:p w:rsidR="0091751C" w:rsidRPr="00841519" w:rsidRDefault="0091751C" w:rsidP="0091751C">
      <w:pPr>
        <w:autoSpaceDE w:val="0"/>
        <w:autoSpaceDN w:val="0"/>
        <w:adjustRightInd w:val="0"/>
        <w:rPr>
          <w:rFonts w:cs="Arial"/>
          <w:szCs w:val="22"/>
          <w:lang w:val="en"/>
        </w:rPr>
      </w:pPr>
      <w:r w:rsidRPr="00841519">
        <w:rPr>
          <w:rFonts w:cs="Arial"/>
          <w:szCs w:val="22"/>
          <w:lang w:val="en"/>
        </w:rPr>
        <w:t>Thank you for your consideration of our comments, and please let us know if we can provide additional information to you.</w:t>
      </w:r>
    </w:p>
    <w:p w:rsidR="0091751C" w:rsidRPr="00841519" w:rsidRDefault="0091751C" w:rsidP="0091751C">
      <w:pPr>
        <w:autoSpaceDE w:val="0"/>
        <w:autoSpaceDN w:val="0"/>
        <w:adjustRightInd w:val="0"/>
        <w:rPr>
          <w:rFonts w:cs="Arial"/>
          <w:szCs w:val="22"/>
          <w:lang w:val="en"/>
        </w:rPr>
      </w:pPr>
    </w:p>
    <w:p w:rsidR="00C5404E" w:rsidRPr="00841519" w:rsidRDefault="00C5404E" w:rsidP="0091751C">
      <w:pPr>
        <w:autoSpaceDE w:val="0"/>
        <w:autoSpaceDN w:val="0"/>
        <w:adjustRightInd w:val="0"/>
        <w:rPr>
          <w:rFonts w:cs="Arial"/>
          <w:szCs w:val="22"/>
          <w:lang w:val="en"/>
        </w:rPr>
      </w:pPr>
      <w:r w:rsidRPr="00841519">
        <w:rPr>
          <w:rFonts w:cs="Arial"/>
          <w:szCs w:val="22"/>
          <w:lang w:val="en"/>
        </w:rPr>
        <w:t>Sincerely,</w:t>
      </w:r>
    </w:p>
    <w:p w:rsidR="00C5404E" w:rsidRPr="00841519" w:rsidRDefault="00EA1BEC" w:rsidP="0091751C">
      <w:pPr>
        <w:autoSpaceDE w:val="0"/>
        <w:autoSpaceDN w:val="0"/>
        <w:adjustRightInd w:val="0"/>
        <w:rPr>
          <w:rFonts w:cs="Arial"/>
          <w:szCs w:val="22"/>
          <w:lang w:val="en"/>
        </w:rPr>
      </w:pPr>
      <w:r w:rsidRPr="00841519">
        <w:rPr>
          <w:rFonts w:cs="Arial"/>
          <w:noProof/>
          <w:szCs w:val="22"/>
        </w:rPr>
        <w:drawing>
          <wp:anchor distT="0" distB="0" distL="114300" distR="114300" simplePos="0" relativeHeight="251658240" behindDoc="1" locked="0" layoutInCell="1" allowOverlap="1" wp14:anchorId="6A200451" wp14:editId="69528A4A">
            <wp:simplePos x="0" y="0"/>
            <wp:positionH relativeFrom="column">
              <wp:posOffset>-194310</wp:posOffset>
            </wp:positionH>
            <wp:positionV relativeFrom="paragraph">
              <wp:posOffset>22225</wp:posOffset>
            </wp:positionV>
            <wp:extent cx="1709420" cy="653415"/>
            <wp:effectExtent l="0" t="0" r="5080" b="0"/>
            <wp:wrapTight wrapText="bothSides">
              <wp:wrapPolygon edited="0">
                <wp:start x="0" y="0"/>
                <wp:lineTo x="0" y="20781"/>
                <wp:lineTo x="21423" y="20781"/>
                <wp:lineTo x="214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e.jpg"/>
                    <pic:cNvPicPr/>
                  </pic:nvPicPr>
                  <pic:blipFill>
                    <a:blip r:embed="rId9">
                      <a:extLst>
                        <a:ext uri="{28A0092B-C50C-407E-A947-70E740481C1C}">
                          <a14:useLocalDpi xmlns:a14="http://schemas.microsoft.com/office/drawing/2010/main" val="0"/>
                        </a:ext>
                      </a:extLst>
                    </a:blip>
                    <a:stretch>
                      <a:fillRect/>
                    </a:stretch>
                  </pic:blipFill>
                  <pic:spPr>
                    <a:xfrm>
                      <a:off x="0" y="0"/>
                      <a:ext cx="1709420" cy="653415"/>
                    </a:xfrm>
                    <a:prstGeom prst="rect">
                      <a:avLst/>
                    </a:prstGeom>
                  </pic:spPr>
                </pic:pic>
              </a:graphicData>
            </a:graphic>
            <wp14:sizeRelH relativeFrom="page">
              <wp14:pctWidth>0</wp14:pctWidth>
            </wp14:sizeRelH>
            <wp14:sizeRelV relativeFrom="page">
              <wp14:pctHeight>0</wp14:pctHeight>
            </wp14:sizeRelV>
          </wp:anchor>
        </w:drawing>
      </w:r>
    </w:p>
    <w:p w:rsidR="00C5404E" w:rsidRPr="00841519" w:rsidRDefault="00C5404E" w:rsidP="0091751C">
      <w:pPr>
        <w:autoSpaceDE w:val="0"/>
        <w:autoSpaceDN w:val="0"/>
        <w:adjustRightInd w:val="0"/>
        <w:rPr>
          <w:rFonts w:cs="Arial"/>
          <w:sz w:val="6"/>
          <w:szCs w:val="22"/>
          <w:lang w:val="en"/>
        </w:rPr>
      </w:pPr>
    </w:p>
    <w:p w:rsidR="00C5404E" w:rsidRPr="00841519" w:rsidRDefault="00C5404E" w:rsidP="0091751C">
      <w:pPr>
        <w:autoSpaceDE w:val="0"/>
        <w:autoSpaceDN w:val="0"/>
        <w:adjustRightInd w:val="0"/>
        <w:rPr>
          <w:rFonts w:cs="Arial"/>
          <w:sz w:val="20"/>
          <w:szCs w:val="22"/>
          <w:lang w:val="en"/>
        </w:rPr>
      </w:pPr>
    </w:p>
    <w:p w:rsidR="00EA1BEC" w:rsidRDefault="00EA1BEC" w:rsidP="0091751C">
      <w:pPr>
        <w:autoSpaceDE w:val="0"/>
        <w:autoSpaceDN w:val="0"/>
        <w:adjustRightInd w:val="0"/>
        <w:rPr>
          <w:rFonts w:cs="Arial"/>
          <w:szCs w:val="22"/>
          <w:lang w:val="en"/>
        </w:rPr>
      </w:pPr>
    </w:p>
    <w:p w:rsidR="00841519" w:rsidRPr="00841519" w:rsidRDefault="00841519" w:rsidP="0091751C">
      <w:pPr>
        <w:autoSpaceDE w:val="0"/>
        <w:autoSpaceDN w:val="0"/>
        <w:adjustRightInd w:val="0"/>
        <w:rPr>
          <w:rFonts w:cs="Arial"/>
          <w:sz w:val="18"/>
          <w:szCs w:val="22"/>
          <w:lang w:val="en"/>
        </w:rPr>
      </w:pPr>
    </w:p>
    <w:p w:rsidR="0091751C" w:rsidRPr="00841519" w:rsidRDefault="0091751C" w:rsidP="0091751C">
      <w:pPr>
        <w:autoSpaceDE w:val="0"/>
        <w:autoSpaceDN w:val="0"/>
        <w:adjustRightInd w:val="0"/>
        <w:rPr>
          <w:rFonts w:cs="Arial"/>
          <w:szCs w:val="22"/>
          <w:lang w:val="en"/>
        </w:rPr>
      </w:pPr>
      <w:r w:rsidRPr="00841519">
        <w:rPr>
          <w:rFonts w:cs="Arial"/>
          <w:szCs w:val="22"/>
          <w:lang w:val="en"/>
        </w:rPr>
        <w:t>Ellie Hollander</w:t>
      </w:r>
    </w:p>
    <w:p w:rsidR="00C5404E" w:rsidRPr="00841519" w:rsidRDefault="0091751C" w:rsidP="0091751C">
      <w:pPr>
        <w:autoSpaceDE w:val="0"/>
        <w:autoSpaceDN w:val="0"/>
        <w:adjustRightInd w:val="0"/>
        <w:rPr>
          <w:rFonts w:cs="Arial"/>
          <w:szCs w:val="22"/>
          <w:lang w:val="en"/>
        </w:rPr>
      </w:pPr>
      <w:r w:rsidRPr="00841519">
        <w:rPr>
          <w:rFonts w:cs="Arial"/>
          <w:szCs w:val="22"/>
          <w:lang w:val="en"/>
        </w:rPr>
        <w:t>President and CEO</w:t>
      </w:r>
    </w:p>
    <w:p w:rsidR="00685928" w:rsidRDefault="00685928" w:rsidP="008133D8">
      <w:pPr>
        <w:rPr>
          <w:rFonts w:ascii="Arial" w:hAnsi="Arial" w:cs="Arial"/>
          <w:sz w:val="24"/>
        </w:rPr>
      </w:pPr>
    </w:p>
    <w:p w:rsidR="00841519" w:rsidRDefault="00841519" w:rsidP="008133D8">
      <w:pPr>
        <w:rPr>
          <w:rFonts w:ascii="Arial" w:hAnsi="Arial" w:cs="Arial"/>
          <w:sz w:val="24"/>
        </w:rPr>
      </w:pPr>
    </w:p>
    <w:p w:rsidR="00841519" w:rsidRDefault="00841519" w:rsidP="008133D8">
      <w:pPr>
        <w:rPr>
          <w:rFonts w:ascii="Arial" w:hAnsi="Arial" w:cs="Arial"/>
          <w:sz w:val="24"/>
        </w:rPr>
      </w:pPr>
    </w:p>
    <w:p w:rsidR="00EC0B79" w:rsidRPr="00D17108" w:rsidRDefault="00EC0B79" w:rsidP="008133D8">
      <w:pPr>
        <w:rPr>
          <w:rFonts w:ascii="Arial" w:hAnsi="Arial" w:cs="Arial"/>
          <w:sz w:val="24"/>
        </w:rPr>
      </w:pPr>
    </w:p>
    <w:sectPr w:rsidR="00EC0B79" w:rsidRPr="00D17108" w:rsidSect="00841519">
      <w:headerReference w:type="default" r:id="rId10"/>
      <w:footerReference w:type="even" r:id="rId11"/>
      <w:footerReference w:type="default" r:id="rId12"/>
      <w:headerReference w:type="first" r:id="rId13"/>
      <w:footerReference w:type="first" r:id="rId14"/>
      <w:pgSz w:w="12240" w:h="15840" w:code="1"/>
      <w:pgMar w:top="1440" w:right="1440" w:bottom="1440" w:left="1440" w:header="360" w:footer="5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7F2" w:rsidRDefault="001637F2" w:rsidP="00BB7E38">
      <w:r>
        <w:separator/>
      </w:r>
    </w:p>
    <w:p w:rsidR="00FF5D51" w:rsidRDefault="00FF5D51"/>
  </w:endnote>
  <w:endnote w:type="continuationSeparator" w:id="0">
    <w:p w:rsidR="001637F2" w:rsidRDefault="001637F2" w:rsidP="00BB7E38">
      <w:r>
        <w:continuationSeparator/>
      </w:r>
    </w:p>
    <w:p w:rsidR="00FF5D51" w:rsidRDefault="00FF5D51"/>
  </w:endnote>
  <w:endnote w:id="1">
    <w:p w:rsidR="009569CB" w:rsidRDefault="009569CB" w:rsidP="00CC66D9">
      <w:pPr>
        <w:autoSpaceDE w:val="0"/>
        <w:autoSpaceDN w:val="0"/>
        <w:adjustRightInd w:val="0"/>
      </w:pPr>
      <w:r>
        <w:rPr>
          <w:rStyle w:val="EndnoteReference"/>
        </w:rPr>
        <w:endnoteRef/>
      </w:r>
      <w:r>
        <w:t xml:space="preserve"> </w:t>
      </w:r>
      <w:r w:rsidRPr="00CC66D9">
        <w:rPr>
          <w:i/>
          <w:color w:val="1F497D"/>
          <w:sz w:val="16"/>
          <w:szCs w:val="16"/>
        </w:rPr>
        <w:t>Nutrition to Reduce Hospital Readmissions for Older Adults</w:t>
      </w:r>
      <w:r>
        <w:rPr>
          <w:color w:val="1F497D"/>
          <w:sz w:val="16"/>
          <w:szCs w:val="16"/>
        </w:rPr>
        <w:t xml:space="preserve">. </w:t>
      </w:r>
      <w:r w:rsidRPr="00CC66D9">
        <w:rPr>
          <w:color w:val="1F497D"/>
          <w:sz w:val="16"/>
          <w:szCs w:val="16"/>
        </w:rPr>
        <w:t>Brenda Richardson.</w:t>
      </w:r>
      <w:r w:rsidR="00B55346">
        <w:rPr>
          <w:color w:val="1F497D"/>
          <w:sz w:val="16"/>
          <w:szCs w:val="16"/>
        </w:rPr>
        <w:t xml:space="preserve"> Nutrition &amp; Foodservice Edge, </w:t>
      </w:r>
      <w:r w:rsidRPr="00CC66D9">
        <w:rPr>
          <w:color w:val="1F497D"/>
          <w:sz w:val="16"/>
          <w:szCs w:val="16"/>
        </w:rPr>
        <w:t xml:space="preserve">September 2015.  </w:t>
      </w:r>
      <w:hyperlink r:id="rId1" w:history="1">
        <w:r w:rsidRPr="00CC66D9">
          <w:rPr>
            <w:rStyle w:val="Hyperlink"/>
            <w:sz w:val="16"/>
            <w:szCs w:val="16"/>
          </w:rPr>
          <w:t>http://www.anfponline.org/docs/default-source/legacy-docs/docs/nc_092015.pdf?sfvrsn=2</w:t>
        </w:r>
      </w:hyperlink>
    </w:p>
  </w:endnote>
  <w:endnote w:id="2">
    <w:p w:rsidR="009569CB" w:rsidRPr="002A5BBA" w:rsidRDefault="009569CB">
      <w:pPr>
        <w:pStyle w:val="EndnoteText"/>
        <w:rPr>
          <w:rStyle w:val="Hyperlink"/>
          <w:sz w:val="16"/>
          <w:szCs w:val="16"/>
          <w:lang w:val="es-AR"/>
        </w:rPr>
      </w:pPr>
      <w:r>
        <w:rPr>
          <w:rStyle w:val="EndnoteReference"/>
        </w:rPr>
        <w:endnoteRef/>
      </w:r>
      <w:r w:rsidR="00B55346">
        <w:t xml:space="preserve"> </w:t>
      </w:r>
      <w:r w:rsidRPr="00E81440">
        <w:rPr>
          <w:i/>
          <w:color w:val="1F497D"/>
          <w:sz w:val="16"/>
          <w:szCs w:val="16"/>
        </w:rPr>
        <w:t>Role of Nutrition in Discharge: A Nursing Perspective</w:t>
      </w:r>
      <w:r>
        <w:rPr>
          <w:i/>
          <w:color w:val="1F497D"/>
          <w:sz w:val="16"/>
          <w:szCs w:val="16"/>
        </w:rPr>
        <w:t>.</w:t>
      </w:r>
      <w:r>
        <w:t xml:space="preserve"> </w:t>
      </w:r>
      <w:r w:rsidRPr="002A5BBA">
        <w:rPr>
          <w:color w:val="1F497D"/>
          <w:sz w:val="16"/>
          <w:szCs w:val="16"/>
          <w:lang w:val="es-AR"/>
        </w:rPr>
        <w:t xml:space="preserve">Andie Melendez. </w:t>
      </w:r>
      <w:hyperlink r:id="rId2" w:history="1">
        <w:r w:rsidRPr="002A5BBA">
          <w:rPr>
            <w:rStyle w:val="Hyperlink"/>
            <w:sz w:val="16"/>
            <w:szCs w:val="16"/>
            <w:lang w:val="es-AR"/>
          </w:rPr>
          <w:t>http://anhi.org/conference-summaries/integrated-role-of-nutrition-post-hospital-discharge-a-scientific-rountable-discussion/role-of-nutrition-in-discharge-a-nursing-perspective</w:t>
        </w:r>
      </w:hyperlink>
    </w:p>
  </w:endnote>
  <w:endnote w:id="3">
    <w:p w:rsidR="009569CB" w:rsidRDefault="009569CB" w:rsidP="00725158">
      <w:pPr>
        <w:autoSpaceDE w:val="0"/>
        <w:autoSpaceDN w:val="0"/>
        <w:adjustRightInd w:val="0"/>
      </w:pPr>
      <w:r>
        <w:rPr>
          <w:rStyle w:val="EndnoteReference"/>
        </w:rPr>
        <w:endnoteRef/>
      </w:r>
      <w:r>
        <w:t xml:space="preserve"> </w:t>
      </w:r>
      <w:r w:rsidRPr="00725158">
        <w:rPr>
          <w:i/>
          <w:color w:val="1F497D"/>
          <w:sz w:val="16"/>
          <w:szCs w:val="16"/>
        </w:rPr>
        <w:t>Nutrition concerns in discharge planning for</w:t>
      </w:r>
      <w:r>
        <w:rPr>
          <w:i/>
          <w:color w:val="1F497D"/>
          <w:sz w:val="16"/>
          <w:szCs w:val="16"/>
        </w:rPr>
        <w:t xml:space="preserve"> </w:t>
      </w:r>
      <w:r w:rsidRPr="00725158">
        <w:rPr>
          <w:i/>
          <w:color w:val="1F497D"/>
          <w:sz w:val="16"/>
          <w:szCs w:val="16"/>
        </w:rPr>
        <w:t>older adults: A need for multidisciplinary</w:t>
      </w:r>
      <w:r>
        <w:rPr>
          <w:i/>
          <w:color w:val="1F497D"/>
          <w:sz w:val="16"/>
          <w:szCs w:val="16"/>
        </w:rPr>
        <w:t xml:space="preserve"> </w:t>
      </w:r>
      <w:r w:rsidRPr="00725158">
        <w:rPr>
          <w:i/>
          <w:color w:val="1F497D"/>
          <w:sz w:val="16"/>
          <w:szCs w:val="16"/>
        </w:rPr>
        <w:t>collaboration</w:t>
      </w:r>
      <w:r>
        <w:rPr>
          <w:i/>
          <w:color w:val="1F497D"/>
          <w:sz w:val="16"/>
          <w:szCs w:val="16"/>
        </w:rPr>
        <w:t xml:space="preserve">.  </w:t>
      </w:r>
      <w:r>
        <w:rPr>
          <w:color w:val="1F497D"/>
          <w:sz w:val="16"/>
          <w:szCs w:val="16"/>
        </w:rPr>
        <w:t xml:space="preserve">Nancy Wellman; Etty Baker. </w:t>
      </w:r>
      <w:r w:rsidRPr="00725158">
        <w:rPr>
          <w:color w:val="1F497D"/>
          <w:sz w:val="16"/>
          <w:szCs w:val="16"/>
        </w:rPr>
        <w:t>J</w:t>
      </w:r>
      <w:r>
        <w:rPr>
          <w:color w:val="1F497D"/>
          <w:sz w:val="16"/>
          <w:szCs w:val="16"/>
        </w:rPr>
        <w:t>ournal of the American Dietetic</w:t>
      </w:r>
      <w:r w:rsidRPr="00725158">
        <w:rPr>
          <w:color w:val="1F497D"/>
          <w:sz w:val="16"/>
          <w:szCs w:val="16"/>
        </w:rPr>
        <w:t xml:space="preserve"> A</w:t>
      </w:r>
      <w:r>
        <w:rPr>
          <w:color w:val="1F497D"/>
          <w:sz w:val="16"/>
          <w:szCs w:val="16"/>
        </w:rPr>
        <w:t xml:space="preserve">ssociation. </w:t>
      </w:r>
      <w:r w:rsidRPr="00725158">
        <w:rPr>
          <w:color w:val="1F497D"/>
          <w:sz w:val="16"/>
          <w:szCs w:val="16"/>
        </w:rPr>
        <w:t>M</w:t>
      </w:r>
      <w:r>
        <w:rPr>
          <w:color w:val="1F497D"/>
          <w:sz w:val="16"/>
          <w:szCs w:val="16"/>
        </w:rPr>
        <w:t>ay</w:t>
      </w:r>
      <w:r w:rsidRPr="00725158">
        <w:rPr>
          <w:color w:val="1F497D"/>
          <w:sz w:val="16"/>
          <w:szCs w:val="16"/>
        </w:rPr>
        <w:t xml:space="preserve"> 2005</w:t>
      </w:r>
      <w:r>
        <w:rPr>
          <w:color w:val="1F497D"/>
          <w:sz w:val="16"/>
          <w:szCs w:val="16"/>
        </w:rPr>
        <w:t>.</w:t>
      </w:r>
    </w:p>
  </w:endnote>
  <w:endnote w:id="4">
    <w:p w:rsidR="009569CB" w:rsidRPr="00725158" w:rsidRDefault="009569CB">
      <w:pPr>
        <w:pStyle w:val="EndnoteText"/>
        <w:rPr>
          <w:color w:val="1F497D"/>
          <w:sz w:val="16"/>
          <w:szCs w:val="16"/>
        </w:rPr>
      </w:pPr>
      <w:r>
        <w:rPr>
          <w:rStyle w:val="EndnoteReference"/>
        </w:rPr>
        <w:endnoteRef/>
      </w:r>
      <w:r>
        <w:t xml:space="preserve"> </w:t>
      </w:r>
      <w:r w:rsidRPr="00725158">
        <w:rPr>
          <w:color w:val="1F497D"/>
          <w:sz w:val="16"/>
          <w:szCs w:val="16"/>
        </w:rPr>
        <w:t>Melendez</w:t>
      </w:r>
      <w:r>
        <w:rPr>
          <w:color w:val="1F497D"/>
          <w:sz w:val="16"/>
          <w:szCs w:val="16"/>
        </w:rPr>
        <w:t>,</w:t>
      </w:r>
      <w:r w:rsidRPr="00725158">
        <w:rPr>
          <w:color w:val="1F497D"/>
          <w:sz w:val="16"/>
          <w:szCs w:val="16"/>
        </w:rPr>
        <w:t xml:space="preserve"> Wellman, </w:t>
      </w:r>
      <w:r w:rsidRPr="00725158">
        <w:rPr>
          <w:i/>
          <w:color w:val="1F497D"/>
          <w:sz w:val="16"/>
          <w:szCs w:val="16"/>
        </w:rPr>
        <w:t>op cit</w:t>
      </w:r>
      <w:r w:rsidRPr="00725158">
        <w:rPr>
          <w:color w:val="1F497D"/>
          <w:sz w:val="16"/>
          <w:szCs w:val="16"/>
        </w:rPr>
        <w:t>.</w:t>
      </w:r>
    </w:p>
  </w:endnote>
  <w:endnote w:id="5">
    <w:p w:rsidR="007442A5" w:rsidRDefault="007442A5">
      <w:pPr>
        <w:pStyle w:val="EndnoteText"/>
      </w:pPr>
      <w:r>
        <w:rPr>
          <w:rStyle w:val="EndnoteReference"/>
        </w:rPr>
        <w:endnoteRef/>
      </w:r>
      <w:r>
        <w:t xml:space="preserve"> </w:t>
      </w:r>
      <w:r w:rsidRPr="00C01F50">
        <w:rPr>
          <w:color w:val="1F497D"/>
          <w:sz w:val="16"/>
          <w:szCs w:val="16"/>
        </w:rPr>
        <w:t>Richardson,</w:t>
      </w:r>
      <w:r>
        <w:rPr>
          <w:color w:val="1F497D"/>
          <w:sz w:val="16"/>
          <w:szCs w:val="16"/>
        </w:rPr>
        <w:t xml:space="preserve"> </w:t>
      </w:r>
      <w:r>
        <w:rPr>
          <w:i/>
          <w:color w:val="1F497D"/>
          <w:sz w:val="16"/>
          <w:szCs w:val="16"/>
        </w:rPr>
        <w:t>op. cit</w:t>
      </w:r>
      <w:r>
        <w:rPr>
          <w:color w:val="1F497D"/>
          <w:sz w:val="16"/>
          <w:szCs w:val="16"/>
        </w:rPr>
        <w:t>.</w:t>
      </w:r>
      <w:r>
        <w:t xml:space="preserve"> </w:t>
      </w:r>
    </w:p>
  </w:endnote>
  <w:endnote w:id="6">
    <w:p w:rsidR="00C01F50" w:rsidRDefault="00C01F50">
      <w:pPr>
        <w:pStyle w:val="EndnoteText"/>
      </w:pPr>
      <w:r>
        <w:rPr>
          <w:rStyle w:val="EndnoteReference"/>
        </w:rPr>
        <w:endnoteRef/>
      </w:r>
      <w:r>
        <w:t xml:space="preserve"> </w:t>
      </w:r>
      <w:r w:rsidRPr="00C01F50">
        <w:rPr>
          <w:color w:val="1F497D"/>
          <w:sz w:val="16"/>
          <w:szCs w:val="16"/>
        </w:rPr>
        <w:t>Richardson,</w:t>
      </w:r>
      <w:r>
        <w:rPr>
          <w:color w:val="1F497D"/>
          <w:sz w:val="16"/>
          <w:szCs w:val="16"/>
        </w:rPr>
        <w:t xml:space="preserve"> </w:t>
      </w:r>
      <w:r>
        <w:rPr>
          <w:i/>
          <w:color w:val="1F497D"/>
          <w:sz w:val="16"/>
          <w:szCs w:val="16"/>
        </w:rPr>
        <w:t>op.</w:t>
      </w:r>
      <w:r w:rsidR="007442A5">
        <w:rPr>
          <w:i/>
          <w:color w:val="1F497D"/>
          <w:sz w:val="16"/>
          <w:szCs w:val="16"/>
        </w:rPr>
        <w:t xml:space="preserve"> </w:t>
      </w:r>
      <w:r>
        <w:rPr>
          <w:i/>
          <w:color w:val="1F497D"/>
          <w:sz w:val="16"/>
          <w:szCs w:val="16"/>
        </w:rPr>
        <w:t>cit</w:t>
      </w:r>
      <w:r>
        <w:rPr>
          <w:color w:val="1F497D"/>
          <w:sz w:val="16"/>
          <w:szCs w:val="16"/>
        </w:rPr>
        <w:t>.</w:t>
      </w:r>
      <w:r>
        <w:t xml:space="preserve"> </w:t>
      </w:r>
    </w:p>
  </w:endnote>
  <w:endnote w:id="7">
    <w:p w:rsidR="00DB4AFC" w:rsidRPr="00B55346" w:rsidRDefault="00DB4AFC">
      <w:pPr>
        <w:pStyle w:val="EndnoteText"/>
        <w:rPr>
          <w:color w:val="1F497D"/>
          <w:sz w:val="16"/>
          <w:szCs w:val="16"/>
        </w:rPr>
      </w:pPr>
      <w:r>
        <w:rPr>
          <w:rStyle w:val="EndnoteReference"/>
        </w:rPr>
        <w:endnoteRef/>
      </w:r>
      <w:r w:rsidR="00B55346">
        <w:rPr>
          <w:i/>
          <w:color w:val="1F497D"/>
          <w:sz w:val="16"/>
          <w:szCs w:val="16"/>
        </w:rPr>
        <w:t xml:space="preserve"> </w:t>
      </w:r>
      <w:r w:rsidRPr="00453271">
        <w:rPr>
          <w:i/>
          <w:color w:val="1F497D"/>
          <w:sz w:val="16"/>
          <w:szCs w:val="16"/>
        </w:rPr>
        <w:t>Humana – Meals On Wheels Association of America Foundation (MOWAAF)</w:t>
      </w:r>
      <w:r w:rsidR="00453271">
        <w:rPr>
          <w:i/>
          <w:color w:val="1F497D"/>
          <w:sz w:val="16"/>
          <w:szCs w:val="16"/>
        </w:rPr>
        <w:t xml:space="preserve"> </w:t>
      </w:r>
      <w:r w:rsidRPr="00453271">
        <w:rPr>
          <w:i/>
          <w:color w:val="1F497D"/>
          <w:sz w:val="16"/>
          <w:szCs w:val="16"/>
        </w:rPr>
        <w:t>Meals On Wheels</w:t>
      </w:r>
      <w:r w:rsidR="00453271">
        <w:rPr>
          <w:i/>
          <w:color w:val="1F497D"/>
          <w:sz w:val="16"/>
          <w:szCs w:val="16"/>
        </w:rPr>
        <w:t xml:space="preserve"> </w:t>
      </w:r>
      <w:r w:rsidRPr="00453271">
        <w:rPr>
          <w:i/>
          <w:color w:val="1F497D"/>
          <w:sz w:val="16"/>
          <w:szCs w:val="16"/>
        </w:rPr>
        <w:t>Program</w:t>
      </w:r>
      <w:r w:rsidR="00453271">
        <w:rPr>
          <w:i/>
          <w:color w:val="1F497D"/>
          <w:sz w:val="16"/>
          <w:szCs w:val="16"/>
        </w:rPr>
        <w:t xml:space="preserve">. </w:t>
      </w:r>
      <w:r w:rsidR="00083263">
        <w:rPr>
          <w:color w:val="1F497D"/>
          <w:sz w:val="16"/>
          <w:szCs w:val="16"/>
        </w:rPr>
        <w:t xml:space="preserve">Gail Miller. </w:t>
      </w:r>
      <w:r w:rsidR="00453271">
        <w:rPr>
          <w:color w:val="1F497D"/>
          <w:sz w:val="16"/>
          <w:szCs w:val="16"/>
        </w:rPr>
        <w:t>Presentation made at Administration on Aging’s Choices in Aging Conference, December 5, 2006.</w:t>
      </w:r>
    </w:p>
  </w:endnote>
  <w:endnote w:id="8">
    <w:p w:rsidR="00B55346" w:rsidRDefault="00B55346">
      <w:pPr>
        <w:pStyle w:val="EndnoteText"/>
      </w:pPr>
      <w:r>
        <w:rPr>
          <w:rStyle w:val="EndnoteReference"/>
        </w:rPr>
        <w:endnoteRef/>
      </w:r>
      <w:r>
        <w:t xml:space="preserve"> </w:t>
      </w:r>
      <w:r w:rsidRPr="00B55346">
        <w:rPr>
          <w:i/>
          <w:color w:val="1F497D"/>
          <w:sz w:val="16"/>
          <w:szCs w:val="16"/>
        </w:rPr>
        <w:t>Older Americans Act: Updated Information on Unmet Need for Services</w:t>
      </w:r>
      <w:r>
        <w:rPr>
          <w:i/>
          <w:color w:val="1F497D"/>
          <w:sz w:val="16"/>
          <w:szCs w:val="16"/>
        </w:rPr>
        <w:t xml:space="preserve">. </w:t>
      </w:r>
      <w:r>
        <w:rPr>
          <w:color w:val="1F497D"/>
          <w:sz w:val="16"/>
          <w:szCs w:val="16"/>
        </w:rPr>
        <w:t>Charles A. Jeszeck. U.S. Government Accountability Office</w:t>
      </w:r>
      <w:r w:rsidRPr="00B55346">
        <w:rPr>
          <w:color w:val="1F497D"/>
          <w:sz w:val="16"/>
          <w:szCs w:val="16"/>
        </w:rPr>
        <w:t>, June 20</w:t>
      </w:r>
      <w:r>
        <w:rPr>
          <w:color w:val="1F497D"/>
          <w:sz w:val="16"/>
          <w:szCs w:val="16"/>
        </w:rPr>
        <w:t>1</w:t>
      </w:r>
      <w:r w:rsidRPr="00B55346">
        <w:rPr>
          <w:color w:val="1F497D"/>
          <w:sz w:val="16"/>
          <w:szCs w:val="16"/>
        </w:rPr>
        <w:t>5.</w:t>
      </w:r>
      <w:r>
        <w:t xml:space="preserve"> </w:t>
      </w:r>
      <w:hyperlink r:id="rId3" w:history="1">
        <w:r w:rsidRPr="00B55346">
          <w:rPr>
            <w:rStyle w:val="Hyperlink"/>
            <w:sz w:val="16"/>
            <w:szCs w:val="16"/>
            <w:lang w:val="es-AR"/>
          </w:rPr>
          <w:t>http://www.gao.gov/products/GAO-15-601R</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69226B00-92E2-4C1D-8B00-9A66CB8218C1}"/>
  </w:font>
  <w:font w:name="MS Mincho">
    <w:altName w:val="ＭＳ 明朝"/>
    <w:panose1 w:val="02020609040205080304"/>
    <w:charset w:val="80"/>
    <w:family w:val="modern"/>
    <w:pitch w:val="fixed"/>
    <w:sig w:usb0="E00002FF" w:usb1="6AC7FDFB" w:usb2="00000012" w:usb3="00000000" w:csb0="0002009F" w:csb1="00000000"/>
  </w:font>
  <w:font w:name="Trade Gothic LT Std">
    <w:altName w:val="Malgun Gothic"/>
    <w:panose1 w:val="00000000000000000000"/>
    <w:charset w:val="00"/>
    <w:family w:val="swiss"/>
    <w:notTrueType/>
    <w:pitch w:val="variable"/>
    <w:sig w:usb0="00000003" w:usb1="00000000" w:usb2="00000000" w:usb3="00000000" w:csb0="00000001" w:csb1="00000000"/>
  </w:font>
  <w:font w:name="Bryant Bold">
    <w:altName w:val="Corbel"/>
    <w:panose1 w:val="00000000000000000000"/>
    <w:charset w:val="00"/>
    <w:family w:val="swiss"/>
    <w:notTrueType/>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embedRegular r:id="rId2" w:fontKey="{FAC9F64A-50C4-411B-B42C-6A76D6034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CB" w:rsidRDefault="009569CB" w:rsidP="00C540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569CB" w:rsidRDefault="00F829D6" w:rsidP="00C5404E">
    <w:pPr>
      <w:pStyle w:val="Footer"/>
    </w:pPr>
    <w:sdt>
      <w:sdtPr>
        <w:id w:val="-1499259372"/>
        <w:temporary/>
        <w:showingPlcHdr/>
      </w:sdtPr>
      <w:sdtEndPr/>
      <w:sdtContent>
        <w:r w:rsidR="009569CB">
          <w:t>[Type text]</w:t>
        </w:r>
      </w:sdtContent>
    </w:sdt>
    <w:r w:rsidR="009569CB">
      <w:ptab w:relativeTo="margin" w:alignment="center" w:leader="none"/>
    </w:r>
    <w:sdt>
      <w:sdtPr>
        <w:id w:val="578882134"/>
        <w:temporary/>
        <w:showingPlcHdr/>
      </w:sdtPr>
      <w:sdtEndPr/>
      <w:sdtContent>
        <w:r w:rsidR="009569CB">
          <w:t>[Type text]</w:t>
        </w:r>
      </w:sdtContent>
    </w:sdt>
    <w:r w:rsidR="009569CB">
      <w:ptab w:relativeTo="margin" w:alignment="right" w:leader="none"/>
    </w:r>
    <w:sdt>
      <w:sdtPr>
        <w:id w:val="-733003533"/>
        <w:temporary/>
        <w:showingPlcHdr/>
      </w:sdtPr>
      <w:sdtEndPr/>
      <w:sdtContent>
        <w:r w:rsidR="009569CB">
          <w:t>[Type text]</w:t>
        </w:r>
      </w:sdtContent>
    </w:sdt>
  </w:p>
  <w:p w:rsidR="00FF5D51" w:rsidRDefault="00FF5D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648560666"/>
      <w:docPartObj>
        <w:docPartGallery w:val="Page Numbers (Bottom of Page)"/>
        <w:docPartUnique/>
      </w:docPartObj>
    </w:sdtPr>
    <w:sdtEndPr>
      <w:rPr>
        <w:noProof/>
        <w:sz w:val="20"/>
        <w:szCs w:val="20"/>
      </w:rPr>
    </w:sdtEndPr>
    <w:sdtContent>
      <w:p w:rsidR="00F96A60" w:rsidRPr="00841519" w:rsidRDefault="00F96A60">
        <w:pPr>
          <w:pStyle w:val="Footer"/>
          <w:jc w:val="right"/>
          <w:rPr>
            <w:sz w:val="20"/>
            <w:szCs w:val="20"/>
          </w:rPr>
        </w:pPr>
        <w:r w:rsidRPr="00841519">
          <w:rPr>
            <w:noProof w:val="0"/>
            <w:sz w:val="20"/>
            <w:szCs w:val="20"/>
          </w:rPr>
          <w:fldChar w:fldCharType="begin"/>
        </w:r>
        <w:r w:rsidRPr="00841519">
          <w:rPr>
            <w:sz w:val="20"/>
            <w:szCs w:val="20"/>
          </w:rPr>
          <w:instrText xml:space="preserve"> PAGE   \* MERGEFORMAT </w:instrText>
        </w:r>
        <w:r w:rsidRPr="00841519">
          <w:rPr>
            <w:noProof w:val="0"/>
            <w:sz w:val="20"/>
            <w:szCs w:val="20"/>
          </w:rPr>
          <w:fldChar w:fldCharType="separate"/>
        </w:r>
        <w:r w:rsidR="00F829D6">
          <w:rPr>
            <w:sz w:val="20"/>
            <w:szCs w:val="20"/>
          </w:rPr>
          <w:t>10</w:t>
        </w:r>
        <w:r w:rsidRPr="00841519">
          <w:rPr>
            <w:sz w:val="20"/>
            <w:szCs w:val="20"/>
          </w:rPr>
          <w:fldChar w:fldCharType="end"/>
        </w:r>
      </w:p>
    </w:sdtContent>
  </w:sdt>
  <w:p w:rsidR="00FF5D51" w:rsidRDefault="00FF5D5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CB" w:rsidRPr="00D22D3C" w:rsidRDefault="009569CB" w:rsidP="00C5404E">
    <w:pPr>
      <w:pStyle w:val="Footer"/>
    </w:pPr>
    <w:r>
      <w:ptab w:relativeTo="margin" w:alignment="center" w:leader="none"/>
    </w:r>
    <w:r>
      <w:rPr>
        <w:sz w:val="20"/>
        <w:szCs w:val="20"/>
      </w:rPr>
      <w:t>1550 Crystal Drive, Suite 1004, Arlington, VA 22202</w:t>
    </w:r>
    <w:r w:rsidRPr="004C6502">
      <w:rPr>
        <w:sz w:val="20"/>
        <w:szCs w:val="20"/>
      </w:rPr>
      <w:t xml:space="preserve"> </w:t>
    </w:r>
    <w:r w:rsidRPr="00D22D3C">
      <w:rPr>
        <w:sz w:val="16"/>
        <w:szCs w:val="16"/>
      </w:rPr>
      <w:t xml:space="preserve">• </w:t>
    </w:r>
    <w:r w:rsidRPr="00D22D3C">
      <w:t>888.998.6325</w:t>
    </w:r>
  </w:p>
  <w:p w:rsidR="009569CB" w:rsidRPr="00D22D3C" w:rsidRDefault="009569CB" w:rsidP="00C5404E">
    <w:pPr>
      <w:pStyle w:val="Footer"/>
      <w:rPr>
        <w:sz w:val="20"/>
        <w:szCs w:val="20"/>
      </w:rPr>
    </w:pPr>
    <w:r>
      <w:ptab w:relativeTo="margin" w:alignment="center" w:leader="none"/>
    </w:r>
    <w:hyperlink r:id="rId1" w:history="1">
      <w:r w:rsidRPr="00D22D3C">
        <w:rPr>
          <w:rStyle w:val="Hyperlink"/>
          <w:color w:val="003952" w:themeColor="text2"/>
          <w:sz w:val="20"/>
          <w:szCs w:val="20"/>
        </w:rPr>
        <w:t>www.mealsonwheelsamerica.org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7F2" w:rsidRDefault="001637F2" w:rsidP="00BB7E38">
      <w:r>
        <w:separator/>
      </w:r>
    </w:p>
    <w:p w:rsidR="00FF5D51" w:rsidRDefault="00FF5D51"/>
  </w:footnote>
  <w:footnote w:type="continuationSeparator" w:id="0">
    <w:p w:rsidR="001637F2" w:rsidRDefault="001637F2" w:rsidP="00BB7E38">
      <w:r>
        <w:continuationSeparator/>
      </w:r>
    </w:p>
    <w:p w:rsidR="00FF5D51" w:rsidRDefault="00FF5D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CB" w:rsidRDefault="009569CB" w:rsidP="0029394B">
    <w:pPr>
      <w:pStyle w:val="Header"/>
      <w:jc w:val="center"/>
    </w:pPr>
  </w:p>
  <w:p w:rsidR="00FF5D51" w:rsidRDefault="00FF5D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CB" w:rsidRDefault="009569CB" w:rsidP="004C5986">
    <w:pPr>
      <w:pStyle w:val="Header"/>
      <w:jc w:val="center"/>
    </w:pPr>
    <w:r>
      <w:rPr>
        <w:noProof/>
      </w:rPr>
      <w:drawing>
        <wp:inline distT="0" distB="0" distL="0" distR="0" wp14:anchorId="7EC0DB68" wp14:editId="47AE2AB8">
          <wp:extent cx="1743075" cy="1016323"/>
          <wp:effectExtent l="0" t="0" r="0" b="0"/>
          <wp:docPr id="3" name="Picture 3" descr="D:\Client's Files\Meals On Wheels\MOW_MasterLogos\MOW_America\RGB\PNGs\MOW_Americ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ient's Files\Meals On Wheels\MOW_MasterLogos\MOW_America\RGB\PNGs\MOW_America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842" cy="10231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F3D6B"/>
    <w:multiLevelType w:val="hybridMultilevel"/>
    <w:tmpl w:val="FF528182"/>
    <w:lvl w:ilvl="0" w:tplc="FA320568">
      <w:start w:val="1"/>
      <w:numFmt w:val="bullet"/>
      <w:lvlText w:val=""/>
      <w:lvlJc w:val="left"/>
      <w:pPr>
        <w:tabs>
          <w:tab w:val="num" w:pos="720"/>
        </w:tabs>
        <w:ind w:left="720" w:hanging="360"/>
      </w:pPr>
      <w:rPr>
        <w:rFonts w:ascii="Wingdings" w:hAnsi="Wingdings" w:hint="default"/>
      </w:rPr>
    </w:lvl>
    <w:lvl w:ilvl="1" w:tplc="BE485DA8">
      <w:start w:val="1"/>
      <w:numFmt w:val="bullet"/>
      <w:lvlText w:val=""/>
      <w:lvlJc w:val="left"/>
      <w:pPr>
        <w:tabs>
          <w:tab w:val="num" w:pos="1440"/>
        </w:tabs>
        <w:ind w:left="1440" w:hanging="360"/>
      </w:pPr>
      <w:rPr>
        <w:rFonts w:ascii="Wingdings" w:hAnsi="Wingdings" w:hint="default"/>
      </w:rPr>
    </w:lvl>
    <w:lvl w:ilvl="2" w:tplc="7A22E2B0" w:tentative="1">
      <w:start w:val="1"/>
      <w:numFmt w:val="bullet"/>
      <w:lvlText w:val=""/>
      <w:lvlJc w:val="left"/>
      <w:pPr>
        <w:tabs>
          <w:tab w:val="num" w:pos="2160"/>
        </w:tabs>
        <w:ind w:left="2160" w:hanging="360"/>
      </w:pPr>
      <w:rPr>
        <w:rFonts w:ascii="Wingdings" w:hAnsi="Wingdings" w:hint="default"/>
      </w:rPr>
    </w:lvl>
    <w:lvl w:ilvl="3" w:tplc="091483B0" w:tentative="1">
      <w:start w:val="1"/>
      <w:numFmt w:val="bullet"/>
      <w:lvlText w:val=""/>
      <w:lvlJc w:val="left"/>
      <w:pPr>
        <w:tabs>
          <w:tab w:val="num" w:pos="2880"/>
        </w:tabs>
        <w:ind w:left="2880" w:hanging="360"/>
      </w:pPr>
      <w:rPr>
        <w:rFonts w:ascii="Wingdings" w:hAnsi="Wingdings" w:hint="default"/>
      </w:rPr>
    </w:lvl>
    <w:lvl w:ilvl="4" w:tplc="95601274" w:tentative="1">
      <w:start w:val="1"/>
      <w:numFmt w:val="bullet"/>
      <w:lvlText w:val=""/>
      <w:lvlJc w:val="left"/>
      <w:pPr>
        <w:tabs>
          <w:tab w:val="num" w:pos="3600"/>
        </w:tabs>
        <w:ind w:left="3600" w:hanging="360"/>
      </w:pPr>
      <w:rPr>
        <w:rFonts w:ascii="Wingdings" w:hAnsi="Wingdings" w:hint="default"/>
      </w:rPr>
    </w:lvl>
    <w:lvl w:ilvl="5" w:tplc="4EBE28C8" w:tentative="1">
      <w:start w:val="1"/>
      <w:numFmt w:val="bullet"/>
      <w:lvlText w:val=""/>
      <w:lvlJc w:val="left"/>
      <w:pPr>
        <w:tabs>
          <w:tab w:val="num" w:pos="4320"/>
        </w:tabs>
        <w:ind w:left="4320" w:hanging="360"/>
      </w:pPr>
      <w:rPr>
        <w:rFonts w:ascii="Wingdings" w:hAnsi="Wingdings" w:hint="default"/>
      </w:rPr>
    </w:lvl>
    <w:lvl w:ilvl="6" w:tplc="FD0E8BB6" w:tentative="1">
      <w:start w:val="1"/>
      <w:numFmt w:val="bullet"/>
      <w:lvlText w:val=""/>
      <w:lvlJc w:val="left"/>
      <w:pPr>
        <w:tabs>
          <w:tab w:val="num" w:pos="5040"/>
        </w:tabs>
        <w:ind w:left="5040" w:hanging="360"/>
      </w:pPr>
      <w:rPr>
        <w:rFonts w:ascii="Wingdings" w:hAnsi="Wingdings" w:hint="default"/>
      </w:rPr>
    </w:lvl>
    <w:lvl w:ilvl="7" w:tplc="63040C8A" w:tentative="1">
      <w:start w:val="1"/>
      <w:numFmt w:val="bullet"/>
      <w:lvlText w:val=""/>
      <w:lvlJc w:val="left"/>
      <w:pPr>
        <w:tabs>
          <w:tab w:val="num" w:pos="5760"/>
        </w:tabs>
        <w:ind w:left="5760" w:hanging="360"/>
      </w:pPr>
      <w:rPr>
        <w:rFonts w:ascii="Wingdings" w:hAnsi="Wingdings" w:hint="default"/>
      </w:rPr>
    </w:lvl>
    <w:lvl w:ilvl="8" w:tplc="50B497D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716F2"/>
    <w:multiLevelType w:val="multilevel"/>
    <w:tmpl w:val="E5127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1A79CE"/>
    <w:multiLevelType w:val="hybridMultilevel"/>
    <w:tmpl w:val="35AE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877C7"/>
    <w:multiLevelType w:val="hybridMultilevel"/>
    <w:tmpl w:val="A1606FCE"/>
    <w:lvl w:ilvl="0" w:tplc="A2729C9C">
      <w:start w:val="1"/>
      <w:numFmt w:val="bullet"/>
      <w:lvlText w:val="•"/>
      <w:lvlJc w:val="left"/>
      <w:pPr>
        <w:tabs>
          <w:tab w:val="num" w:pos="720"/>
        </w:tabs>
        <w:ind w:left="720" w:hanging="360"/>
      </w:pPr>
      <w:rPr>
        <w:rFonts w:ascii="Arial" w:hAnsi="Arial" w:hint="default"/>
      </w:rPr>
    </w:lvl>
    <w:lvl w:ilvl="1" w:tplc="A8CABCA8" w:tentative="1">
      <w:start w:val="1"/>
      <w:numFmt w:val="bullet"/>
      <w:lvlText w:val="•"/>
      <w:lvlJc w:val="left"/>
      <w:pPr>
        <w:tabs>
          <w:tab w:val="num" w:pos="1440"/>
        </w:tabs>
        <w:ind w:left="1440" w:hanging="360"/>
      </w:pPr>
      <w:rPr>
        <w:rFonts w:ascii="Arial" w:hAnsi="Arial" w:hint="default"/>
      </w:rPr>
    </w:lvl>
    <w:lvl w:ilvl="2" w:tplc="1AE89AC4" w:tentative="1">
      <w:start w:val="1"/>
      <w:numFmt w:val="bullet"/>
      <w:lvlText w:val="•"/>
      <w:lvlJc w:val="left"/>
      <w:pPr>
        <w:tabs>
          <w:tab w:val="num" w:pos="2160"/>
        </w:tabs>
        <w:ind w:left="2160" w:hanging="360"/>
      </w:pPr>
      <w:rPr>
        <w:rFonts w:ascii="Arial" w:hAnsi="Arial" w:hint="default"/>
      </w:rPr>
    </w:lvl>
    <w:lvl w:ilvl="3" w:tplc="EE06E434" w:tentative="1">
      <w:start w:val="1"/>
      <w:numFmt w:val="bullet"/>
      <w:lvlText w:val="•"/>
      <w:lvlJc w:val="left"/>
      <w:pPr>
        <w:tabs>
          <w:tab w:val="num" w:pos="2880"/>
        </w:tabs>
        <w:ind w:left="2880" w:hanging="360"/>
      </w:pPr>
      <w:rPr>
        <w:rFonts w:ascii="Arial" w:hAnsi="Arial" w:hint="default"/>
      </w:rPr>
    </w:lvl>
    <w:lvl w:ilvl="4" w:tplc="225C99A4" w:tentative="1">
      <w:start w:val="1"/>
      <w:numFmt w:val="bullet"/>
      <w:lvlText w:val="•"/>
      <w:lvlJc w:val="left"/>
      <w:pPr>
        <w:tabs>
          <w:tab w:val="num" w:pos="3600"/>
        </w:tabs>
        <w:ind w:left="3600" w:hanging="360"/>
      </w:pPr>
      <w:rPr>
        <w:rFonts w:ascii="Arial" w:hAnsi="Arial" w:hint="default"/>
      </w:rPr>
    </w:lvl>
    <w:lvl w:ilvl="5" w:tplc="A2E267CA" w:tentative="1">
      <w:start w:val="1"/>
      <w:numFmt w:val="bullet"/>
      <w:lvlText w:val="•"/>
      <w:lvlJc w:val="left"/>
      <w:pPr>
        <w:tabs>
          <w:tab w:val="num" w:pos="4320"/>
        </w:tabs>
        <w:ind w:left="4320" w:hanging="360"/>
      </w:pPr>
      <w:rPr>
        <w:rFonts w:ascii="Arial" w:hAnsi="Arial" w:hint="default"/>
      </w:rPr>
    </w:lvl>
    <w:lvl w:ilvl="6" w:tplc="4B4066F2" w:tentative="1">
      <w:start w:val="1"/>
      <w:numFmt w:val="bullet"/>
      <w:lvlText w:val="•"/>
      <w:lvlJc w:val="left"/>
      <w:pPr>
        <w:tabs>
          <w:tab w:val="num" w:pos="5040"/>
        </w:tabs>
        <w:ind w:left="5040" w:hanging="360"/>
      </w:pPr>
      <w:rPr>
        <w:rFonts w:ascii="Arial" w:hAnsi="Arial" w:hint="default"/>
      </w:rPr>
    </w:lvl>
    <w:lvl w:ilvl="7" w:tplc="C654F978" w:tentative="1">
      <w:start w:val="1"/>
      <w:numFmt w:val="bullet"/>
      <w:lvlText w:val="•"/>
      <w:lvlJc w:val="left"/>
      <w:pPr>
        <w:tabs>
          <w:tab w:val="num" w:pos="5760"/>
        </w:tabs>
        <w:ind w:left="5760" w:hanging="360"/>
      </w:pPr>
      <w:rPr>
        <w:rFonts w:ascii="Arial" w:hAnsi="Arial" w:hint="default"/>
      </w:rPr>
    </w:lvl>
    <w:lvl w:ilvl="8" w:tplc="1C7AC3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B233B8"/>
    <w:multiLevelType w:val="hybridMultilevel"/>
    <w:tmpl w:val="A40AB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A043BD"/>
    <w:multiLevelType w:val="hybridMultilevel"/>
    <w:tmpl w:val="CC349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71B1A"/>
    <w:multiLevelType w:val="hybridMultilevel"/>
    <w:tmpl w:val="ED00D0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C3155C5"/>
    <w:multiLevelType w:val="hybridMultilevel"/>
    <w:tmpl w:val="007AB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7611E"/>
    <w:multiLevelType w:val="hybridMultilevel"/>
    <w:tmpl w:val="EB662578"/>
    <w:lvl w:ilvl="0" w:tplc="D09A48EA">
      <w:start w:val="1"/>
      <w:numFmt w:val="bullet"/>
      <w:lvlText w:val="•"/>
      <w:lvlJc w:val="left"/>
      <w:pPr>
        <w:tabs>
          <w:tab w:val="num" w:pos="720"/>
        </w:tabs>
        <w:ind w:left="720" w:hanging="360"/>
      </w:pPr>
      <w:rPr>
        <w:rFonts w:ascii="Arial" w:hAnsi="Arial" w:hint="default"/>
      </w:rPr>
    </w:lvl>
    <w:lvl w:ilvl="1" w:tplc="8F5AFF02" w:tentative="1">
      <w:start w:val="1"/>
      <w:numFmt w:val="bullet"/>
      <w:lvlText w:val="•"/>
      <w:lvlJc w:val="left"/>
      <w:pPr>
        <w:tabs>
          <w:tab w:val="num" w:pos="1440"/>
        </w:tabs>
        <w:ind w:left="1440" w:hanging="360"/>
      </w:pPr>
      <w:rPr>
        <w:rFonts w:ascii="Arial" w:hAnsi="Arial" w:hint="default"/>
      </w:rPr>
    </w:lvl>
    <w:lvl w:ilvl="2" w:tplc="930467BC" w:tentative="1">
      <w:start w:val="1"/>
      <w:numFmt w:val="bullet"/>
      <w:lvlText w:val="•"/>
      <w:lvlJc w:val="left"/>
      <w:pPr>
        <w:tabs>
          <w:tab w:val="num" w:pos="2160"/>
        </w:tabs>
        <w:ind w:left="2160" w:hanging="360"/>
      </w:pPr>
      <w:rPr>
        <w:rFonts w:ascii="Arial" w:hAnsi="Arial" w:hint="default"/>
      </w:rPr>
    </w:lvl>
    <w:lvl w:ilvl="3" w:tplc="06A665BC" w:tentative="1">
      <w:start w:val="1"/>
      <w:numFmt w:val="bullet"/>
      <w:lvlText w:val="•"/>
      <w:lvlJc w:val="left"/>
      <w:pPr>
        <w:tabs>
          <w:tab w:val="num" w:pos="2880"/>
        </w:tabs>
        <w:ind w:left="2880" w:hanging="360"/>
      </w:pPr>
      <w:rPr>
        <w:rFonts w:ascii="Arial" w:hAnsi="Arial" w:hint="default"/>
      </w:rPr>
    </w:lvl>
    <w:lvl w:ilvl="4" w:tplc="44D61AE4" w:tentative="1">
      <w:start w:val="1"/>
      <w:numFmt w:val="bullet"/>
      <w:lvlText w:val="•"/>
      <w:lvlJc w:val="left"/>
      <w:pPr>
        <w:tabs>
          <w:tab w:val="num" w:pos="3600"/>
        </w:tabs>
        <w:ind w:left="3600" w:hanging="360"/>
      </w:pPr>
      <w:rPr>
        <w:rFonts w:ascii="Arial" w:hAnsi="Arial" w:hint="default"/>
      </w:rPr>
    </w:lvl>
    <w:lvl w:ilvl="5" w:tplc="FBA6DC40" w:tentative="1">
      <w:start w:val="1"/>
      <w:numFmt w:val="bullet"/>
      <w:lvlText w:val="•"/>
      <w:lvlJc w:val="left"/>
      <w:pPr>
        <w:tabs>
          <w:tab w:val="num" w:pos="4320"/>
        </w:tabs>
        <w:ind w:left="4320" w:hanging="360"/>
      </w:pPr>
      <w:rPr>
        <w:rFonts w:ascii="Arial" w:hAnsi="Arial" w:hint="default"/>
      </w:rPr>
    </w:lvl>
    <w:lvl w:ilvl="6" w:tplc="45E2767C" w:tentative="1">
      <w:start w:val="1"/>
      <w:numFmt w:val="bullet"/>
      <w:lvlText w:val="•"/>
      <w:lvlJc w:val="left"/>
      <w:pPr>
        <w:tabs>
          <w:tab w:val="num" w:pos="5040"/>
        </w:tabs>
        <w:ind w:left="5040" w:hanging="360"/>
      </w:pPr>
      <w:rPr>
        <w:rFonts w:ascii="Arial" w:hAnsi="Arial" w:hint="default"/>
      </w:rPr>
    </w:lvl>
    <w:lvl w:ilvl="7" w:tplc="D5B61ED2" w:tentative="1">
      <w:start w:val="1"/>
      <w:numFmt w:val="bullet"/>
      <w:lvlText w:val="•"/>
      <w:lvlJc w:val="left"/>
      <w:pPr>
        <w:tabs>
          <w:tab w:val="num" w:pos="5760"/>
        </w:tabs>
        <w:ind w:left="5760" w:hanging="360"/>
      </w:pPr>
      <w:rPr>
        <w:rFonts w:ascii="Arial" w:hAnsi="Arial" w:hint="default"/>
      </w:rPr>
    </w:lvl>
    <w:lvl w:ilvl="8" w:tplc="A2900CE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E1C19CB"/>
    <w:multiLevelType w:val="hybridMultilevel"/>
    <w:tmpl w:val="692A1160"/>
    <w:lvl w:ilvl="0" w:tplc="DA50DFA2">
      <w:start w:val="1"/>
      <w:numFmt w:val="bullet"/>
      <w:lvlText w:val="•"/>
      <w:lvlJc w:val="left"/>
      <w:pPr>
        <w:tabs>
          <w:tab w:val="num" w:pos="720"/>
        </w:tabs>
        <w:ind w:left="720" w:hanging="360"/>
      </w:pPr>
      <w:rPr>
        <w:rFonts w:ascii="Arial" w:hAnsi="Arial" w:hint="default"/>
      </w:rPr>
    </w:lvl>
    <w:lvl w:ilvl="1" w:tplc="E6E6AC60" w:tentative="1">
      <w:start w:val="1"/>
      <w:numFmt w:val="bullet"/>
      <w:lvlText w:val="•"/>
      <w:lvlJc w:val="left"/>
      <w:pPr>
        <w:tabs>
          <w:tab w:val="num" w:pos="1440"/>
        </w:tabs>
        <w:ind w:left="1440" w:hanging="360"/>
      </w:pPr>
      <w:rPr>
        <w:rFonts w:ascii="Arial" w:hAnsi="Arial" w:hint="default"/>
      </w:rPr>
    </w:lvl>
    <w:lvl w:ilvl="2" w:tplc="92925146" w:tentative="1">
      <w:start w:val="1"/>
      <w:numFmt w:val="bullet"/>
      <w:lvlText w:val="•"/>
      <w:lvlJc w:val="left"/>
      <w:pPr>
        <w:tabs>
          <w:tab w:val="num" w:pos="2160"/>
        </w:tabs>
        <w:ind w:left="2160" w:hanging="360"/>
      </w:pPr>
      <w:rPr>
        <w:rFonts w:ascii="Arial" w:hAnsi="Arial" w:hint="default"/>
      </w:rPr>
    </w:lvl>
    <w:lvl w:ilvl="3" w:tplc="4178FFC4" w:tentative="1">
      <w:start w:val="1"/>
      <w:numFmt w:val="bullet"/>
      <w:lvlText w:val="•"/>
      <w:lvlJc w:val="left"/>
      <w:pPr>
        <w:tabs>
          <w:tab w:val="num" w:pos="2880"/>
        </w:tabs>
        <w:ind w:left="2880" w:hanging="360"/>
      </w:pPr>
      <w:rPr>
        <w:rFonts w:ascii="Arial" w:hAnsi="Arial" w:hint="default"/>
      </w:rPr>
    </w:lvl>
    <w:lvl w:ilvl="4" w:tplc="A8822B6A" w:tentative="1">
      <w:start w:val="1"/>
      <w:numFmt w:val="bullet"/>
      <w:lvlText w:val="•"/>
      <w:lvlJc w:val="left"/>
      <w:pPr>
        <w:tabs>
          <w:tab w:val="num" w:pos="3600"/>
        </w:tabs>
        <w:ind w:left="3600" w:hanging="360"/>
      </w:pPr>
      <w:rPr>
        <w:rFonts w:ascii="Arial" w:hAnsi="Arial" w:hint="default"/>
      </w:rPr>
    </w:lvl>
    <w:lvl w:ilvl="5" w:tplc="F5207748" w:tentative="1">
      <w:start w:val="1"/>
      <w:numFmt w:val="bullet"/>
      <w:lvlText w:val="•"/>
      <w:lvlJc w:val="left"/>
      <w:pPr>
        <w:tabs>
          <w:tab w:val="num" w:pos="4320"/>
        </w:tabs>
        <w:ind w:left="4320" w:hanging="360"/>
      </w:pPr>
      <w:rPr>
        <w:rFonts w:ascii="Arial" w:hAnsi="Arial" w:hint="default"/>
      </w:rPr>
    </w:lvl>
    <w:lvl w:ilvl="6" w:tplc="91D8A49E" w:tentative="1">
      <w:start w:val="1"/>
      <w:numFmt w:val="bullet"/>
      <w:lvlText w:val="•"/>
      <w:lvlJc w:val="left"/>
      <w:pPr>
        <w:tabs>
          <w:tab w:val="num" w:pos="5040"/>
        </w:tabs>
        <w:ind w:left="5040" w:hanging="360"/>
      </w:pPr>
      <w:rPr>
        <w:rFonts w:ascii="Arial" w:hAnsi="Arial" w:hint="default"/>
      </w:rPr>
    </w:lvl>
    <w:lvl w:ilvl="7" w:tplc="E5164152" w:tentative="1">
      <w:start w:val="1"/>
      <w:numFmt w:val="bullet"/>
      <w:lvlText w:val="•"/>
      <w:lvlJc w:val="left"/>
      <w:pPr>
        <w:tabs>
          <w:tab w:val="num" w:pos="5760"/>
        </w:tabs>
        <w:ind w:left="5760" w:hanging="360"/>
      </w:pPr>
      <w:rPr>
        <w:rFonts w:ascii="Arial" w:hAnsi="Arial" w:hint="default"/>
      </w:rPr>
    </w:lvl>
    <w:lvl w:ilvl="8" w:tplc="602CF9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5791663"/>
    <w:multiLevelType w:val="hybridMultilevel"/>
    <w:tmpl w:val="BE2E7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5E14AD"/>
    <w:multiLevelType w:val="hybridMultilevel"/>
    <w:tmpl w:val="E1BA3F4E"/>
    <w:lvl w:ilvl="0" w:tplc="F592A0BE">
      <w:start w:val="1"/>
      <w:numFmt w:val="bullet"/>
      <w:lvlText w:val="•"/>
      <w:lvlJc w:val="left"/>
      <w:pPr>
        <w:tabs>
          <w:tab w:val="num" w:pos="720"/>
        </w:tabs>
        <w:ind w:left="720" w:hanging="360"/>
      </w:pPr>
      <w:rPr>
        <w:rFonts w:ascii="Arial" w:hAnsi="Arial" w:hint="default"/>
      </w:rPr>
    </w:lvl>
    <w:lvl w:ilvl="1" w:tplc="39F0203C" w:tentative="1">
      <w:start w:val="1"/>
      <w:numFmt w:val="bullet"/>
      <w:lvlText w:val="•"/>
      <w:lvlJc w:val="left"/>
      <w:pPr>
        <w:tabs>
          <w:tab w:val="num" w:pos="1440"/>
        </w:tabs>
        <w:ind w:left="1440" w:hanging="360"/>
      </w:pPr>
      <w:rPr>
        <w:rFonts w:ascii="Arial" w:hAnsi="Arial" w:hint="default"/>
      </w:rPr>
    </w:lvl>
    <w:lvl w:ilvl="2" w:tplc="19D0B00E" w:tentative="1">
      <w:start w:val="1"/>
      <w:numFmt w:val="bullet"/>
      <w:lvlText w:val="•"/>
      <w:lvlJc w:val="left"/>
      <w:pPr>
        <w:tabs>
          <w:tab w:val="num" w:pos="2160"/>
        </w:tabs>
        <w:ind w:left="2160" w:hanging="360"/>
      </w:pPr>
      <w:rPr>
        <w:rFonts w:ascii="Arial" w:hAnsi="Arial" w:hint="default"/>
      </w:rPr>
    </w:lvl>
    <w:lvl w:ilvl="3" w:tplc="BCF81F04" w:tentative="1">
      <w:start w:val="1"/>
      <w:numFmt w:val="bullet"/>
      <w:lvlText w:val="•"/>
      <w:lvlJc w:val="left"/>
      <w:pPr>
        <w:tabs>
          <w:tab w:val="num" w:pos="2880"/>
        </w:tabs>
        <w:ind w:left="2880" w:hanging="360"/>
      </w:pPr>
      <w:rPr>
        <w:rFonts w:ascii="Arial" w:hAnsi="Arial" w:hint="default"/>
      </w:rPr>
    </w:lvl>
    <w:lvl w:ilvl="4" w:tplc="3952548A" w:tentative="1">
      <w:start w:val="1"/>
      <w:numFmt w:val="bullet"/>
      <w:lvlText w:val="•"/>
      <w:lvlJc w:val="left"/>
      <w:pPr>
        <w:tabs>
          <w:tab w:val="num" w:pos="3600"/>
        </w:tabs>
        <w:ind w:left="3600" w:hanging="360"/>
      </w:pPr>
      <w:rPr>
        <w:rFonts w:ascii="Arial" w:hAnsi="Arial" w:hint="default"/>
      </w:rPr>
    </w:lvl>
    <w:lvl w:ilvl="5" w:tplc="C90E91C4" w:tentative="1">
      <w:start w:val="1"/>
      <w:numFmt w:val="bullet"/>
      <w:lvlText w:val="•"/>
      <w:lvlJc w:val="left"/>
      <w:pPr>
        <w:tabs>
          <w:tab w:val="num" w:pos="4320"/>
        </w:tabs>
        <w:ind w:left="4320" w:hanging="360"/>
      </w:pPr>
      <w:rPr>
        <w:rFonts w:ascii="Arial" w:hAnsi="Arial" w:hint="default"/>
      </w:rPr>
    </w:lvl>
    <w:lvl w:ilvl="6" w:tplc="B2E450BE" w:tentative="1">
      <w:start w:val="1"/>
      <w:numFmt w:val="bullet"/>
      <w:lvlText w:val="•"/>
      <w:lvlJc w:val="left"/>
      <w:pPr>
        <w:tabs>
          <w:tab w:val="num" w:pos="5040"/>
        </w:tabs>
        <w:ind w:left="5040" w:hanging="360"/>
      </w:pPr>
      <w:rPr>
        <w:rFonts w:ascii="Arial" w:hAnsi="Arial" w:hint="default"/>
      </w:rPr>
    </w:lvl>
    <w:lvl w:ilvl="7" w:tplc="09D6A4DA" w:tentative="1">
      <w:start w:val="1"/>
      <w:numFmt w:val="bullet"/>
      <w:lvlText w:val="•"/>
      <w:lvlJc w:val="left"/>
      <w:pPr>
        <w:tabs>
          <w:tab w:val="num" w:pos="5760"/>
        </w:tabs>
        <w:ind w:left="5760" w:hanging="360"/>
      </w:pPr>
      <w:rPr>
        <w:rFonts w:ascii="Arial" w:hAnsi="Arial" w:hint="default"/>
      </w:rPr>
    </w:lvl>
    <w:lvl w:ilvl="8" w:tplc="DF2047B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4"/>
  </w:num>
  <w:num w:numId="4">
    <w:abstractNumId w:val="0"/>
  </w:num>
  <w:num w:numId="5">
    <w:abstractNumId w:val="11"/>
  </w:num>
  <w:num w:numId="6">
    <w:abstractNumId w:val="8"/>
  </w:num>
  <w:num w:numId="7">
    <w:abstractNumId w:val="3"/>
  </w:num>
  <w:num w:numId="8">
    <w:abstractNumId w:val="9"/>
  </w:num>
  <w:num w:numId="9">
    <w:abstractNumId w:val="6"/>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BA"/>
    <w:rsid w:val="000051A4"/>
    <w:rsid w:val="00060640"/>
    <w:rsid w:val="00083263"/>
    <w:rsid w:val="00085B90"/>
    <w:rsid w:val="000C34F3"/>
    <w:rsid w:val="00141E53"/>
    <w:rsid w:val="0014497E"/>
    <w:rsid w:val="00152D32"/>
    <w:rsid w:val="001637F2"/>
    <w:rsid w:val="001846B2"/>
    <w:rsid w:val="001A52AE"/>
    <w:rsid w:val="001B388E"/>
    <w:rsid w:val="001D1752"/>
    <w:rsid w:val="001D6EC1"/>
    <w:rsid w:val="001F0972"/>
    <w:rsid w:val="002008BF"/>
    <w:rsid w:val="00242B7F"/>
    <w:rsid w:val="00274681"/>
    <w:rsid w:val="00277D5A"/>
    <w:rsid w:val="0029394B"/>
    <w:rsid w:val="002978FD"/>
    <w:rsid w:val="002A5BBA"/>
    <w:rsid w:val="002C352B"/>
    <w:rsid w:val="00314610"/>
    <w:rsid w:val="003432A9"/>
    <w:rsid w:val="00345BD8"/>
    <w:rsid w:val="003C1AE0"/>
    <w:rsid w:val="003C2A9A"/>
    <w:rsid w:val="003C551F"/>
    <w:rsid w:val="003D1494"/>
    <w:rsid w:val="003D6451"/>
    <w:rsid w:val="003E195B"/>
    <w:rsid w:val="00447045"/>
    <w:rsid w:val="00453271"/>
    <w:rsid w:val="004543FD"/>
    <w:rsid w:val="00482E1F"/>
    <w:rsid w:val="004A39D0"/>
    <w:rsid w:val="004C5986"/>
    <w:rsid w:val="00546F51"/>
    <w:rsid w:val="005B0F73"/>
    <w:rsid w:val="005B6437"/>
    <w:rsid w:val="005E092E"/>
    <w:rsid w:val="005F03F6"/>
    <w:rsid w:val="006332AC"/>
    <w:rsid w:val="006662BB"/>
    <w:rsid w:val="00685928"/>
    <w:rsid w:val="00695F4E"/>
    <w:rsid w:val="007243CF"/>
    <w:rsid w:val="00725158"/>
    <w:rsid w:val="007442A5"/>
    <w:rsid w:val="00746BFE"/>
    <w:rsid w:val="007712B3"/>
    <w:rsid w:val="007744F1"/>
    <w:rsid w:val="007C1BD9"/>
    <w:rsid w:val="007D149D"/>
    <w:rsid w:val="007D1925"/>
    <w:rsid w:val="00800405"/>
    <w:rsid w:val="008133D8"/>
    <w:rsid w:val="00841519"/>
    <w:rsid w:val="00845EFE"/>
    <w:rsid w:val="00875B4D"/>
    <w:rsid w:val="008A2FC6"/>
    <w:rsid w:val="008D6298"/>
    <w:rsid w:val="008E7D8A"/>
    <w:rsid w:val="0091751C"/>
    <w:rsid w:val="009204CC"/>
    <w:rsid w:val="00945D07"/>
    <w:rsid w:val="009569CB"/>
    <w:rsid w:val="009A2FBD"/>
    <w:rsid w:val="009A35B4"/>
    <w:rsid w:val="009C0EE2"/>
    <w:rsid w:val="009C19DD"/>
    <w:rsid w:val="009E0808"/>
    <w:rsid w:val="009E4A76"/>
    <w:rsid w:val="00A16BD3"/>
    <w:rsid w:val="00A86F77"/>
    <w:rsid w:val="00AB23B1"/>
    <w:rsid w:val="00AC424C"/>
    <w:rsid w:val="00AD19C2"/>
    <w:rsid w:val="00AE31D2"/>
    <w:rsid w:val="00B36255"/>
    <w:rsid w:val="00B551A4"/>
    <w:rsid w:val="00B55346"/>
    <w:rsid w:val="00B5697C"/>
    <w:rsid w:val="00B635C4"/>
    <w:rsid w:val="00B7256D"/>
    <w:rsid w:val="00BA5018"/>
    <w:rsid w:val="00BB31E5"/>
    <w:rsid w:val="00BB7E38"/>
    <w:rsid w:val="00BC3080"/>
    <w:rsid w:val="00C0072D"/>
    <w:rsid w:val="00C01F50"/>
    <w:rsid w:val="00C53182"/>
    <w:rsid w:val="00C5404E"/>
    <w:rsid w:val="00CC66D9"/>
    <w:rsid w:val="00CD3FD6"/>
    <w:rsid w:val="00CE6FC9"/>
    <w:rsid w:val="00CE732C"/>
    <w:rsid w:val="00CF2B08"/>
    <w:rsid w:val="00D05CC0"/>
    <w:rsid w:val="00D17108"/>
    <w:rsid w:val="00D22D3C"/>
    <w:rsid w:val="00D45974"/>
    <w:rsid w:val="00D572C1"/>
    <w:rsid w:val="00D65FEC"/>
    <w:rsid w:val="00D76BA8"/>
    <w:rsid w:val="00DB4AFC"/>
    <w:rsid w:val="00DB57A0"/>
    <w:rsid w:val="00E05633"/>
    <w:rsid w:val="00E43EA7"/>
    <w:rsid w:val="00E73A76"/>
    <w:rsid w:val="00E76CD2"/>
    <w:rsid w:val="00E81440"/>
    <w:rsid w:val="00EA1BEC"/>
    <w:rsid w:val="00EA5C5C"/>
    <w:rsid w:val="00EC0B79"/>
    <w:rsid w:val="00EC79D3"/>
    <w:rsid w:val="00ED397C"/>
    <w:rsid w:val="00EF1147"/>
    <w:rsid w:val="00EF294C"/>
    <w:rsid w:val="00EF7975"/>
    <w:rsid w:val="00F041E2"/>
    <w:rsid w:val="00F046C4"/>
    <w:rsid w:val="00F30226"/>
    <w:rsid w:val="00F32DA7"/>
    <w:rsid w:val="00F829D6"/>
    <w:rsid w:val="00F96A60"/>
    <w:rsid w:val="00FC7060"/>
    <w:rsid w:val="00FF5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FD9EFF41-66A1-4DDC-A7A2-64FB987CF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FC6"/>
    <w:rPr>
      <w:rFonts w:ascii="Trade Gothic LT Std" w:hAnsi="Trade Gothic LT Std"/>
      <w:color w:val="003952" w:themeColor="text2"/>
      <w:sz w:val="22"/>
    </w:rPr>
  </w:style>
  <w:style w:type="paragraph" w:styleId="Heading1">
    <w:name w:val="heading 1"/>
    <w:basedOn w:val="Normal"/>
    <w:next w:val="Normal"/>
    <w:link w:val="Heading1Char"/>
    <w:uiPriority w:val="9"/>
    <w:qFormat/>
    <w:rsid w:val="003C1AE0"/>
    <w:pPr>
      <w:keepNext/>
      <w:keepLines/>
      <w:spacing w:before="120" w:after="120"/>
      <w:jc w:val="center"/>
      <w:outlineLvl w:val="0"/>
    </w:pPr>
    <w:rPr>
      <w:rFonts w:ascii="Bryant Bold" w:eastAsiaTheme="majorEastAsia" w:hAnsi="Bryant Bold" w:cstheme="majorBidi"/>
      <w:caps/>
      <w:spacing w:val="10"/>
      <w:sz w:val="32"/>
      <w:szCs w:val="32"/>
    </w:rPr>
  </w:style>
  <w:style w:type="paragraph" w:styleId="Heading2">
    <w:name w:val="heading 2"/>
    <w:basedOn w:val="Normal"/>
    <w:next w:val="Normal"/>
    <w:link w:val="Heading2Char"/>
    <w:uiPriority w:val="9"/>
    <w:unhideWhenUsed/>
    <w:qFormat/>
    <w:rsid w:val="003C1AE0"/>
    <w:pPr>
      <w:keepNext/>
      <w:keepLines/>
      <w:spacing w:before="120" w:after="120"/>
      <w:outlineLvl w:val="1"/>
    </w:pPr>
    <w:rPr>
      <w:rFonts w:ascii="Bryant Bold" w:eastAsiaTheme="majorEastAsia" w:hAnsi="Bryant Bold" w:cstheme="majorBidi"/>
      <w:caps/>
      <w:color w:val="00B7C4" w:themeColor="accent1"/>
      <w:spacing w:val="10"/>
      <w:sz w:val="28"/>
      <w:szCs w:val="26"/>
    </w:rPr>
  </w:style>
  <w:style w:type="paragraph" w:styleId="Heading3">
    <w:name w:val="heading 3"/>
    <w:basedOn w:val="Normal"/>
    <w:next w:val="Normal"/>
    <w:link w:val="Heading3Char"/>
    <w:uiPriority w:val="9"/>
    <w:unhideWhenUsed/>
    <w:qFormat/>
    <w:rsid w:val="003C1AE0"/>
    <w:pPr>
      <w:keepNext/>
      <w:keepLines/>
      <w:spacing w:before="120" w:after="120"/>
      <w:outlineLvl w:val="2"/>
    </w:pPr>
    <w:rPr>
      <w:rFonts w:ascii="Bryant Bold" w:eastAsiaTheme="majorEastAsia" w:hAnsi="Bryant Bold" w:cstheme="majorBidi"/>
      <w:caps/>
      <w:color w:val="00B7C4" w:themeColor="accent1"/>
      <w:spacing w:val="10"/>
      <w:sz w:val="24"/>
    </w:rPr>
  </w:style>
  <w:style w:type="paragraph" w:styleId="Heading4">
    <w:name w:val="heading 4"/>
    <w:basedOn w:val="Normal"/>
    <w:next w:val="Normal"/>
    <w:link w:val="Heading4Char"/>
    <w:uiPriority w:val="9"/>
    <w:unhideWhenUsed/>
    <w:qFormat/>
    <w:rsid w:val="003C1AE0"/>
    <w:pPr>
      <w:keepNext/>
      <w:keepLines/>
      <w:spacing w:before="120" w:after="120"/>
      <w:outlineLvl w:val="3"/>
    </w:pPr>
    <w:rPr>
      <w:rFonts w:ascii="Bryant Bold" w:eastAsiaTheme="majorEastAsia" w:hAnsi="Bryant Bold" w:cstheme="majorBidi"/>
      <w:iCs/>
      <w:caps/>
      <w:color w:val="00B7C4" w:themeColor="accent1"/>
      <w:spacing w:val="10"/>
      <w:szCs w:val="22"/>
    </w:rPr>
  </w:style>
  <w:style w:type="paragraph" w:styleId="Heading5">
    <w:name w:val="heading 5"/>
    <w:basedOn w:val="Normal"/>
    <w:next w:val="Normal"/>
    <w:link w:val="Heading5Char"/>
    <w:uiPriority w:val="9"/>
    <w:unhideWhenUsed/>
    <w:qFormat/>
    <w:rsid w:val="003C1AE0"/>
    <w:pPr>
      <w:keepNext/>
      <w:keepLines/>
      <w:spacing w:before="40"/>
      <w:outlineLvl w:val="4"/>
    </w:pPr>
    <w:rPr>
      <w:rFonts w:ascii="Bryant Bold" w:eastAsiaTheme="majorEastAsia" w:hAnsi="Bryant Bold" w:cstheme="majorBidi"/>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38"/>
    <w:rPr>
      <w:rFonts w:ascii="Lucida Grande" w:hAnsi="Lucida Grande" w:cs="Lucida Grande"/>
      <w:sz w:val="18"/>
      <w:szCs w:val="18"/>
    </w:rPr>
  </w:style>
  <w:style w:type="paragraph" w:styleId="Header">
    <w:name w:val="header"/>
    <w:basedOn w:val="Normal"/>
    <w:link w:val="HeaderChar"/>
    <w:uiPriority w:val="99"/>
    <w:unhideWhenUsed/>
    <w:rsid w:val="00BB7E38"/>
    <w:pPr>
      <w:tabs>
        <w:tab w:val="center" w:pos="4320"/>
        <w:tab w:val="right" w:pos="8640"/>
      </w:tabs>
    </w:pPr>
  </w:style>
  <w:style w:type="character" w:customStyle="1" w:styleId="HeaderChar">
    <w:name w:val="Header Char"/>
    <w:basedOn w:val="DefaultParagraphFont"/>
    <w:link w:val="Header"/>
    <w:uiPriority w:val="99"/>
    <w:rsid w:val="00BB7E38"/>
  </w:style>
  <w:style w:type="paragraph" w:styleId="Footer">
    <w:name w:val="footer"/>
    <w:basedOn w:val="Normal"/>
    <w:link w:val="FooterChar"/>
    <w:uiPriority w:val="99"/>
    <w:unhideWhenUsed/>
    <w:rsid w:val="00274681"/>
    <w:pPr>
      <w:tabs>
        <w:tab w:val="center" w:pos="4320"/>
        <w:tab w:val="right" w:pos="8640"/>
      </w:tabs>
    </w:pPr>
    <w:rPr>
      <w:noProof/>
    </w:rPr>
  </w:style>
  <w:style w:type="character" w:customStyle="1" w:styleId="FooterChar">
    <w:name w:val="Footer Char"/>
    <w:basedOn w:val="DefaultParagraphFont"/>
    <w:link w:val="Footer"/>
    <w:uiPriority w:val="99"/>
    <w:rsid w:val="00274681"/>
    <w:rPr>
      <w:rFonts w:ascii="Trade Gothic LT Std" w:hAnsi="Trade Gothic LT Std"/>
      <w:noProof/>
      <w:color w:val="003952" w:themeColor="text2"/>
      <w:sz w:val="22"/>
    </w:rPr>
  </w:style>
  <w:style w:type="character" w:styleId="PageNumber">
    <w:name w:val="page number"/>
    <w:basedOn w:val="DefaultParagraphFont"/>
    <w:uiPriority w:val="99"/>
    <w:semiHidden/>
    <w:unhideWhenUsed/>
    <w:rsid w:val="008133D8"/>
  </w:style>
  <w:style w:type="character" w:styleId="Hyperlink">
    <w:name w:val="Hyperlink"/>
    <w:basedOn w:val="DefaultParagraphFont"/>
    <w:uiPriority w:val="99"/>
    <w:unhideWhenUsed/>
    <w:rsid w:val="00AD19C2"/>
    <w:rPr>
      <w:color w:val="0000FF" w:themeColor="hyperlink"/>
      <w:u w:val="single"/>
    </w:rPr>
  </w:style>
  <w:style w:type="paragraph" w:styleId="ListParagraph">
    <w:name w:val="List Paragraph"/>
    <w:basedOn w:val="Normal"/>
    <w:uiPriority w:val="34"/>
    <w:qFormat/>
    <w:rsid w:val="004C5986"/>
    <w:pPr>
      <w:ind w:left="720"/>
      <w:contextualSpacing/>
    </w:pPr>
  </w:style>
  <w:style w:type="character" w:customStyle="1" w:styleId="Heading1Char">
    <w:name w:val="Heading 1 Char"/>
    <w:basedOn w:val="DefaultParagraphFont"/>
    <w:link w:val="Heading1"/>
    <w:uiPriority w:val="9"/>
    <w:rsid w:val="003C1AE0"/>
    <w:rPr>
      <w:rFonts w:ascii="Bryant Bold" w:eastAsiaTheme="majorEastAsia" w:hAnsi="Bryant Bold" w:cstheme="majorBidi"/>
      <w:caps/>
      <w:color w:val="003952" w:themeColor="text2"/>
      <w:spacing w:val="10"/>
      <w:sz w:val="32"/>
      <w:szCs w:val="32"/>
    </w:rPr>
  </w:style>
  <w:style w:type="character" w:customStyle="1" w:styleId="Heading2Char">
    <w:name w:val="Heading 2 Char"/>
    <w:basedOn w:val="DefaultParagraphFont"/>
    <w:link w:val="Heading2"/>
    <w:uiPriority w:val="9"/>
    <w:rsid w:val="003C1AE0"/>
    <w:rPr>
      <w:rFonts w:ascii="Bryant Bold" w:eastAsiaTheme="majorEastAsia" w:hAnsi="Bryant Bold" w:cstheme="majorBidi"/>
      <w:caps/>
      <w:color w:val="00B7C4" w:themeColor="accent1"/>
      <w:spacing w:val="10"/>
      <w:sz w:val="28"/>
      <w:szCs w:val="26"/>
    </w:rPr>
  </w:style>
  <w:style w:type="character" w:customStyle="1" w:styleId="Heading3Char">
    <w:name w:val="Heading 3 Char"/>
    <w:basedOn w:val="DefaultParagraphFont"/>
    <w:link w:val="Heading3"/>
    <w:uiPriority w:val="9"/>
    <w:rsid w:val="003C1AE0"/>
    <w:rPr>
      <w:rFonts w:ascii="Bryant Bold" w:eastAsiaTheme="majorEastAsia" w:hAnsi="Bryant Bold" w:cstheme="majorBidi"/>
      <w:caps/>
      <w:color w:val="00B7C4" w:themeColor="accent1"/>
      <w:spacing w:val="10"/>
    </w:rPr>
  </w:style>
  <w:style w:type="character" w:customStyle="1" w:styleId="Heading4Char">
    <w:name w:val="Heading 4 Char"/>
    <w:basedOn w:val="DefaultParagraphFont"/>
    <w:link w:val="Heading4"/>
    <w:uiPriority w:val="9"/>
    <w:rsid w:val="003C1AE0"/>
    <w:rPr>
      <w:rFonts w:ascii="Bryant Bold" w:eastAsiaTheme="majorEastAsia" w:hAnsi="Bryant Bold" w:cstheme="majorBidi"/>
      <w:iCs/>
      <w:caps/>
      <w:color w:val="00B7C4" w:themeColor="accent1"/>
      <w:spacing w:val="10"/>
      <w:sz w:val="22"/>
      <w:szCs w:val="22"/>
    </w:rPr>
  </w:style>
  <w:style w:type="character" w:customStyle="1" w:styleId="Heading5Char">
    <w:name w:val="Heading 5 Char"/>
    <w:basedOn w:val="DefaultParagraphFont"/>
    <w:link w:val="Heading5"/>
    <w:uiPriority w:val="9"/>
    <w:rsid w:val="003C1AE0"/>
    <w:rPr>
      <w:rFonts w:ascii="Bryant Bold" w:eastAsiaTheme="majorEastAsia" w:hAnsi="Bryant Bold" w:cstheme="majorBidi"/>
      <w:caps/>
      <w:color w:val="003952" w:themeColor="text2"/>
      <w:sz w:val="22"/>
      <w:szCs w:val="22"/>
    </w:rPr>
  </w:style>
  <w:style w:type="paragraph" w:styleId="PlainText">
    <w:name w:val="Plain Text"/>
    <w:basedOn w:val="Normal"/>
    <w:link w:val="PlainTextChar"/>
    <w:uiPriority w:val="99"/>
    <w:semiHidden/>
    <w:unhideWhenUsed/>
    <w:rsid w:val="00A86F77"/>
    <w:rPr>
      <w:rFonts w:ascii="Times New Roman" w:eastAsia="Calibri" w:hAnsi="Times New Roman" w:cs="Times New Roman"/>
      <w:color w:val="auto"/>
      <w:sz w:val="24"/>
      <w:szCs w:val="21"/>
    </w:rPr>
  </w:style>
  <w:style w:type="character" w:customStyle="1" w:styleId="PlainTextChar">
    <w:name w:val="Plain Text Char"/>
    <w:basedOn w:val="DefaultParagraphFont"/>
    <w:link w:val="PlainText"/>
    <w:uiPriority w:val="99"/>
    <w:semiHidden/>
    <w:rsid w:val="00A86F77"/>
    <w:rPr>
      <w:rFonts w:ascii="Times New Roman" w:eastAsia="Calibri" w:hAnsi="Times New Roman" w:cs="Times New Roman"/>
      <w:szCs w:val="21"/>
    </w:rPr>
  </w:style>
  <w:style w:type="paragraph" w:styleId="NormalWeb">
    <w:name w:val="Normal (Web)"/>
    <w:basedOn w:val="Normal"/>
    <w:uiPriority w:val="99"/>
    <w:semiHidden/>
    <w:unhideWhenUsed/>
    <w:rsid w:val="002008BF"/>
    <w:pPr>
      <w:spacing w:before="100" w:beforeAutospacing="1" w:after="100" w:afterAutospacing="1"/>
    </w:pPr>
    <w:rPr>
      <w:rFonts w:ascii="Times New Roman" w:eastAsia="Times New Roman" w:hAnsi="Times New Roman" w:cs="Times New Roman"/>
      <w:color w:val="auto"/>
      <w:sz w:val="24"/>
    </w:rPr>
  </w:style>
  <w:style w:type="paragraph" w:styleId="EndnoteText">
    <w:name w:val="endnote text"/>
    <w:basedOn w:val="Normal"/>
    <w:link w:val="EndnoteTextChar"/>
    <w:uiPriority w:val="99"/>
    <w:semiHidden/>
    <w:unhideWhenUsed/>
    <w:rsid w:val="00CC66D9"/>
    <w:rPr>
      <w:sz w:val="20"/>
      <w:szCs w:val="20"/>
    </w:rPr>
  </w:style>
  <w:style w:type="character" w:customStyle="1" w:styleId="EndnoteTextChar">
    <w:name w:val="Endnote Text Char"/>
    <w:basedOn w:val="DefaultParagraphFont"/>
    <w:link w:val="EndnoteText"/>
    <w:uiPriority w:val="99"/>
    <w:semiHidden/>
    <w:rsid w:val="00CC66D9"/>
    <w:rPr>
      <w:rFonts w:ascii="Trade Gothic LT Std" w:hAnsi="Trade Gothic LT Std"/>
      <w:color w:val="003952" w:themeColor="text2"/>
      <w:sz w:val="20"/>
      <w:szCs w:val="20"/>
    </w:rPr>
  </w:style>
  <w:style w:type="character" w:styleId="EndnoteReference">
    <w:name w:val="endnote reference"/>
    <w:basedOn w:val="DefaultParagraphFont"/>
    <w:uiPriority w:val="99"/>
    <w:semiHidden/>
    <w:unhideWhenUsed/>
    <w:rsid w:val="00CC66D9"/>
    <w:rPr>
      <w:vertAlign w:val="superscript"/>
    </w:rPr>
  </w:style>
  <w:style w:type="character" w:styleId="CommentReference">
    <w:name w:val="annotation reference"/>
    <w:basedOn w:val="DefaultParagraphFont"/>
    <w:uiPriority w:val="99"/>
    <w:semiHidden/>
    <w:unhideWhenUsed/>
    <w:rsid w:val="00DB57A0"/>
    <w:rPr>
      <w:sz w:val="16"/>
      <w:szCs w:val="16"/>
    </w:rPr>
  </w:style>
  <w:style w:type="paragraph" w:styleId="CommentText">
    <w:name w:val="annotation text"/>
    <w:basedOn w:val="Normal"/>
    <w:link w:val="CommentTextChar"/>
    <w:uiPriority w:val="99"/>
    <w:semiHidden/>
    <w:unhideWhenUsed/>
    <w:rsid w:val="00DB57A0"/>
    <w:rPr>
      <w:sz w:val="20"/>
      <w:szCs w:val="20"/>
    </w:rPr>
  </w:style>
  <w:style w:type="character" w:customStyle="1" w:styleId="CommentTextChar">
    <w:name w:val="Comment Text Char"/>
    <w:basedOn w:val="DefaultParagraphFont"/>
    <w:link w:val="CommentText"/>
    <w:uiPriority w:val="99"/>
    <w:semiHidden/>
    <w:rsid w:val="00DB57A0"/>
    <w:rPr>
      <w:rFonts w:ascii="Trade Gothic LT Std" w:hAnsi="Trade Gothic LT Std"/>
      <w:color w:val="003952" w:themeColor="text2"/>
      <w:sz w:val="20"/>
      <w:szCs w:val="20"/>
    </w:rPr>
  </w:style>
  <w:style w:type="paragraph" w:styleId="CommentSubject">
    <w:name w:val="annotation subject"/>
    <w:basedOn w:val="CommentText"/>
    <w:next w:val="CommentText"/>
    <w:link w:val="CommentSubjectChar"/>
    <w:uiPriority w:val="99"/>
    <w:semiHidden/>
    <w:unhideWhenUsed/>
    <w:rsid w:val="00DB57A0"/>
    <w:rPr>
      <w:b/>
      <w:bCs/>
    </w:rPr>
  </w:style>
  <w:style w:type="character" w:customStyle="1" w:styleId="CommentSubjectChar">
    <w:name w:val="Comment Subject Char"/>
    <w:basedOn w:val="CommentTextChar"/>
    <w:link w:val="CommentSubject"/>
    <w:uiPriority w:val="99"/>
    <w:semiHidden/>
    <w:rsid w:val="00DB57A0"/>
    <w:rPr>
      <w:rFonts w:ascii="Trade Gothic LT Std" w:hAnsi="Trade Gothic LT Std"/>
      <w:b/>
      <w:bCs/>
      <w:color w:val="003952" w:themeColor="text2"/>
      <w:sz w:val="20"/>
      <w:szCs w:val="20"/>
    </w:rPr>
  </w:style>
  <w:style w:type="paragraph" w:styleId="Revision">
    <w:name w:val="Revision"/>
    <w:hidden/>
    <w:uiPriority w:val="99"/>
    <w:semiHidden/>
    <w:rsid w:val="005B6437"/>
    <w:rPr>
      <w:rFonts w:ascii="Trade Gothic LT Std" w:hAnsi="Trade Gothic LT Std"/>
      <w:color w:val="003952" w:themeColor="text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731423">
      <w:bodyDiv w:val="1"/>
      <w:marLeft w:val="0"/>
      <w:marRight w:val="0"/>
      <w:marTop w:val="0"/>
      <w:marBottom w:val="0"/>
      <w:divBdr>
        <w:top w:val="none" w:sz="0" w:space="0" w:color="auto"/>
        <w:left w:val="none" w:sz="0" w:space="0" w:color="auto"/>
        <w:bottom w:val="none" w:sz="0" w:space="0" w:color="auto"/>
        <w:right w:val="none" w:sz="0" w:space="0" w:color="auto"/>
      </w:divBdr>
      <w:divsChild>
        <w:div w:id="36322049">
          <w:marLeft w:val="0"/>
          <w:marRight w:val="0"/>
          <w:marTop w:val="0"/>
          <w:marBottom w:val="0"/>
          <w:divBdr>
            <w:top w:val="none" w:sz="0" w:space="0" w:color="auto"/>
            <w:left w:val="none" w:sz="0" w:space="0" w:color="auto"/>
            <w:bottom w:val="none" w:sz="0" w:space="0" w:color="auto"/>
            <w:right w:val="none" w:sz="0" w:space="0" w:color="auto"/>
          </w:divBdr>
          <w:divsChild>
            <w:div w:id="6371088">
              <w:marLeft w:val="0"/>
              <w:marRight w:val="0"/>
              <w:marTop w:val="0"/>
              <w:marBottom w:val="0"/>
              <w:divBdr>
                <w:top w:val="none" w:sz="0" w:space="0" w:color="auto"/>
                <w:left w:val="none" w:sz="0" w:space="0" w:color="auto"/>
                <w:bottom w:val="none" w:sz="0" w:space="0" w:color="auto"/>
                <w:right w:val="none" w:sz="0" w:space="0" w:color="auto"/>
              </w:divBdr>
              <w:divsChild>
                <w:div w:id="133568727">
                  <w:marLeft w:val="0"/>
                  <w:marRight w:val="0"/>
                  <w:marTop w:val="0"/>
                  <w:marBottom w:val="0"/>
                  <w:divBdr>
                    <w:top w:val="none" w:sz="0" w:space="0" w:color="auto"/>
                    <w:left w:val="none" w:sz="0" w:space="0" w:color="auto"/>
                    <w:bottom w:val="none" w:sz="0" w:space="0" w:color="auto"/>
                    <w:right w:val="none" w:sz="0" w:space="0" w:color="auto"/>
                  </w:divBdr>
                  <w:divsChild>
                    <w:div w:id="178543386">
                      <w:marLeft w:val="0"/>
                      <w:marRight w:val="0"/>
                      <w:marTop w:val="0"/>
                      <w:marBottom w:val="0"/>
                      <w:divBdr>
                        <w:top w:val="none" w:sz="0" w:space="0" w:color="auto"/>
                        <w:left w:val="none" w:sz="0" w:space="0" w:color="auto"/>
                        <w:bottom w:val="none" w:sz="0" w:space="0" w:color="auto"/>
                        <w:right w:val="none" w:sz="0" w:space="0" w:color="auto"/>
                      </w:divBdr>
                      <w:divsChild>
                        <w:div w:id="706301491">
                          <w:marLeft w:val="0"/>
                          <w:marRight w:val="0"/>
                          <w:marTop w:val="0"/>
                          <w:marBottom w:val="0"/>
                          <w:divBdr>
                            <w:top w:val="none" w:sz="0" w:space="0" w:color="auto"/>
                            <w:left w:val="none" w:sz="0" w:space="0" w:color="auto"/>
                            <w:bottom w:val="none" w:sz="0" w:space="0" w:color="auto"/>
                            <w:right w:val="none" w:sz="0" w:space="0" w:color="auto"/>
                          </w:divBdr>
                          <w:divsChild>
                            <w:div w:id="114177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688890">
      <w:bodyDiv w:val="1"/>
      <w:marLeft w:val="0"/>
      <w:marRight w:val="0"/>
      <w:marTop w:val="0"/>
      <w:marBottom w:val="0"/>
      <w:divBdr>
        <w:top w:val="none" w:sz="0" w:space="0" w:color="auto"/>
        <w:left w:val="none" w:sz="0" w:space="0" w:color="auto"/>
        <w:bottom w:val="none" w:sz="0" w:space="0" w:color="auto"/>
        <w:right w:val="none" w:sz="0" w:space="0" w:color="auto"/>
      </w:divBdr>
      <w:divsChild>
        <w:div w:id="1290630931">
          <w:marLeft w:val="0"/>
          <w:marRight w:val="0"/>
          <w:marTop w:val="0"/>
          <w:marBottom w:val="0"/>
          <w:divBdr>
            <w:top w:val="none" w:sz="0" w:space="0" w:color="auto"/>
            <w:left w:val="none" w:sz="0" w:space="0" w:color="auto"/>
            <w:bottom w:val="none" w:sz="0" w:space="0" w:color="auto"/>
            <w:right w:val="none" w:sz="0" w:space="0" w:color="auto"/>
          </w:divBdr>
          <w:divsChild>
            <w:div w:id="2004115788">
              <w:marLeft w:val="0"/>
              <w:marRight w:val="0"/>
              <w:marTop w:val="0"/>
              <w:marBottom w:val="0"/>
              <w:divBdr>
                <w:top w:val="none" w:sz="0" w:space="0" w:color="auto"/>
                <w:left w:val="none" w:sz="0" w:space="0" w:color="auto"/>
                <w:bottom w:val="none" w:sz="0" w:space="0" w:color="auto"/>
                <w:right w:val="none" w:sz="0" w:space="0" w:color="auto"/>
              </w:divBdr>
              <w:divsChild>
                <w:div w:id="1973708246">
                  <w:marLeft w:val="0"/>
                  <w:marRight w:val="0"/>
                  <w:marTop w:val="0"/>
                  <w:marBottom w:val="0"/>
                  <w:divBdr>
                    <w:top w:val="none" w:sz="0" w:space="0" w:color="auto"/>
                    <w:left w:val="none" w:sz="0" w:space="0" w:color="auto"/>
                    <w:bottom w:val="none" w:sz="0" w:space="0" w:color="auto"/>
                    <w:right w:val="none" w:sz="0" w:space="0" w:color="auto"/>
                  </w:divBdr>
                  <w:divsChild>
                    <w:div w:id="887913090">
                      <w:marLeft w:val="0"/>
                      <w:marRight w:val="0"/>
                      <w:marTop w:val="0"/>
                      <w:marBottom w:val="0"/>
                      <w:divBdr>
                        <w:top w:val="none" w:sz="0" w:space="0" w:color="auto"/>
                        <w:left w:val="none" w:sz="0" w:space="0" w:color="auto"/>
                        <w:bottom w:val="none" w:sz="0" w:space="0" w:color="auto"/>
                        <w:right w:val="none" w:sz="0" w:space="0" w:color="auto"/>
                      </w:divBdr>
                      <w:divsChild>
                        <w:div w:id="57560241">
                          <w:marLeft w:val="0"/>
                          <w:marRight w:val="0"/>
                          <w:marTop w:val="0"/>
                          <w:marBottom w:val="0"/>
                          <w:divBdr>
                            <w:top w:val="none" w:sz="0" w:space="0" w:color="auto"/>
                            <w:left w:val="none" w:sz="0" w:space="0" w:color="auto"/>
                            <w:bottom w:val="none" w:sz="0" w:space="0" w:color="auto"/>
                            <w:right w:val="none" w:sz="0" w:space="0" w:color="auto"/>
                          </w:divBdr>
                          <w:divsChild>
                            <w:div w:id="5437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283907">
      <w:bodyDiv w:val="1"/>
      <w:marLeft w:val="0"/>
      <w:marRight w:val="0"/>
      <w:marTop w:val="0"/>
      <w:marBottom w:val="0"/>
      <w:divBdr>
        <w:top w:val="none" w:sz="0" w:space="0" w:color="auto"/>
        <w:left w:val="none" w:sz="0" w:space="0" w:color="auto"/>
        <w:bottom w:val="none" w:sz="0" w:space="0" w:color="auto"/>
        <w:right w:val="none" w:sz="0" w:space="0" w:color="auto"/>
      </w:divBdr>
    </w:div>
    <w:div w:id="1524519330">
      <w:bodyDiv w:val="1"/>
      <w:marLeft w:val="0"/>
      <w:marRight w:val="0"/>
      <w:marTop w:val="0"/>
      <w:marBottom w:val="0"/>
      <w:divBdr>
        <w:top w:val="none" w:sz="0" w:space="0" w:color="auto"/>
        <w:left w:val="none" w:sz="0" w:space="0" w:color="auto"/>
        <w:bottom w:val="none" w:sz="0" w:space="0" w:color="auto"/>
        <w:right w:val="none" w:sz="0" w:space="0" w:color="auto"/>
      </w:divBdr>
      <w:divsChild>
        <w:div w:id="1904246715">
          <w:marLeft w:val="0"/>
          <w:marRight w:val="0"/>
          <w:marTop w:val="82"/>
          <w:marBottom w:val="0"/>
          <w:divBdr>
            <w:top w:val="none" w:sz="0" w:space="0" w:color="auto"/>
            <w:left w:val="none" w:sz="0" w:space="0" w:color="auto"/>
            <w:bottom w:val="none" w:sz="0" w:space="0" w:color="auto"/>
            <w:right w:val="none" w:sz="0" w:space="0" w:color="auto"/>
          </w:divBdr>
        </w:div>
        <w:div w:id="2127498501">
          <w:marLeft w:val="0"/>
          <w:marRight w:val="0"/>
          <w:marTop w:val="82"/>
          <w:marBottom w:val="0"/>
          <w:divBdr>
            <w:top w:val="none" w:sz="0" w:space="0" w:color="auto"/>
            <w:left w:val="none" w:sz="0" w:space="0" w:color="auto"/>
            <w:bottom w:val="none" w:sz="0" w:space="0" w:color="auto"/>
            <w:right w:val="none" w:sz="0" w:space="0" w:color="auto"/>
          </w:divBdr>
        </w:div>
        <w:div w:id="878709820">
          <w:marLeft w:val="0"/>
          <w:marRight w:val="0"/>
          <w:marTop w:val="82"/>
          <w:marBottom w:val="0"/>
          <w:divBdr>
            <w:top w:val="none" w:sz="0" w:space="0" w:color="auto"/>
            <w:left w:val="none" w:sz="0" w:space="0" w:color="auto"/>
            <w:bottom w:val="none" w:sz="0" w:space="0" w:color="auto"/>
            <w:right w:val="none" w:sz="0" w:space="0" w:color="auto"/>
          </w:divBdr>
        </w:div>
        <w:div w:id="1954089430">
          <w:marLeft w:val="0"/>
          <w:marRight w:val="0"/>
          <w:marTop w:val="82"/>
          <w:marBottom w:val="0"/>
          <w:divBdr>
            <w:top w:val="none" w:sz="0" w:space="0" w:color="auto"/>
            <w:left w:val="none" w:sz="0" w:space="0" w:color="auto"/>
            <w:bottom w:val="none" w:sz="0" w:space="0" w:color="auto"/>
            <w:right w:val="none" w:sz="0" w:space="0" w:color="auto"/>
          </w:divBdr>
        </w:div>
      </w:divsChild>
    </w:div>
    <w:div w:id="1582324865">
      <w:bodyDiv w:val="1"/>
      <w:marLeft w:val="0"/>
      <w:marRight w:val="0"/>
      <w:marTop w:val="0"/>
      <w:marBottom w:val="0"/>
      <w:divBdr>
        <w:top w:val="none" w:sz="0" w:space="0" w:color="auto"/>
        <w:left w:val="none" w:sz="0" w:space="0" w:color="auto"/>
        <w:bottom w:val="none" w:sz="0" w:space="0" w:color="auto"/>
        <w:right w:val="none" w:sz="0" w:space="0" w:color="auto"/>
      </w:divBdr>
      <w:divsChild>
        <w:div w:id="585842588">
          <w:marLeft w:val="0"/>
          <w:marRight w:val="0"/>
          <w:marTop w:val="0"/>
          <w:marBottom w:val="0"/>
          <w:divBdr>
            <w:top w:val="none" w:sz="0" w:space="0" w:color="auto"/>
            <w:left w:val="none" w:sz="0" w:space="0" w:color="auto"/>
            <w:bottom w:val="none" w:sz="0" w:space="0" w:color="auto"/>
            <w:right w:val="none" w:sz="0" w:space="0" w:color="auto"/>
          </w:divBdr>
          <w:divsChild>
            <w:div w:id="1047493261">
              <w:marLeft w:val="0"/>
              <w:marRight w:val="0"/>
              <w:marTop w:val="0"/>
              <w:marBottom w:val="0"/>
              <w:divBdr>
                <w:top w:val="none" w:sz="0" w:space="0" w:color="auto"/>
                <w:left w:val="none" w:sz="0" w:space="0" w:color="auto"/>
                <w:bottom w:val="none" w:sz="0" w:space="0" w:color="auto"/>
                <w:right w:val="none" w:sz="0" w:space="0" w:color="auto"/>
              </w:divBdr>
              <w:divsChild>
                <w:div w:id="1096900276">
                  <w:marLeft w:val="0"/>
                  <w:marRight w:val="0"/>
                  <w:marTop w:val="0"/>
                  <w:marBottom w:val="0"/>
                  <w:divBdr>
                    <w:top w:val="none" w:sz="0" w:space="0" w:color="auto"/>
                    <w:left w:val="none" w:sz="0" w:space="0" w:color="auto"/>
                    <w:bottom w:val="none" w:sz="0" w:space="0" w:color="auto"/>
                    <w:right w:val="none" w:sz="0" w:space="0" w:color="auto"/>
                  </w:divBdr>
                  <w:divsChild>
                    <w:div w:id="197355172">
                      <w:marLeft w:val="0"/>
                      <w:marRight w:val="0"/>
                      <w:marTop w:val="0"/>
                      <w:marBottom w:val="0"/>
                      <w:divBdr>
                        <w:top w:val="none" w:sz="0" w:space="0" w:color="auto"/>
                        <w:left w:val="none" w:sz="0" w:space="0" w:color="auto"/>
                        <w:bottom w:val="none" w:sz="0" w:space="0" w:color="auto"/>
                        <w:right w:val="none" w:sz="0" w:space="0" w:color="auto"/>
                      </w:divBdr>
                      <w:divsChild>
                        <w:div w:id="1872262009">
                          <w:marLeft w:val="0"/>
                          <w:marRight w:val="0"/>
                          <w:marTop w:val="0"/>
                          <w:marBottom w:val="0"/>
                          <w:divBdr>
                            <w:top w:val="none" w:sz="0" w:space="0" w:color="auto"/>
                            <w:left w:val="none" w:sz="0" w:space="0" w:color="auto"/>
                            <w:bottom w:val="none" w:sz="0" w:space="0" w:color="auto"/>
                            <w:right w:val="none" w:sz="0" w:space="0" w:color="auto"/>
                          </w:divBdr>
                          <w:divsChild>
                            <w:div w:id="9323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192178">
      <w:bodyDiv w:val="1"/>
      <w:marLeft w:val="0"/>
      <w:marRight w:val="0"/>
      <w:marTop w:val="0"/>
      <w:marBottom w:val="0"/>
      <w:divBdr>
        <w:top w:val="none" w:sz="0" w:space="0" w:color="auto"/>
        <w:left w:val="none" w:sz="0" w:space="0" w:color="auto"/>
        <w:bottom w:val="none" w:sz="0" w:space="0" w:color="auto"/>
        <w:right w:val="none" w:sz="0" w:space="0" w:color="auto"/>
      </w:divBdr>
      <w:divsChild>
        <w:div w:id="783885194">
          <w:marLeft w:val="0"/>
          <w:marRight w:val="0"/>
          <w:marTop w:val="0"/>
          <w:marBottom w:val="0"/>
          <w:divBdr>
            <w:top w:val="none" w:sz="0" w:space="0" w:color="auto"/>
            <w:left w:val="none" w:sz="0" w:space="0" w:color="auto"/>
            <w:bottom w:val="none" w:sz="0" w:space="0" w:color="auto"/>
            <w:right w:val="none" w:sz="0" w:space="0" w:color="auto"/>
          </w:divBdr>
          <w:divsChild>
            <w:div w:id="1037126916">
              <w:marLeft w:val="0"/>
              <w:marRight w:val="0"/>
              <w:marTop w:val="0"/>
              <w:marBottom w:val="0"/>
              <w:divBdr>
                <w:top w:val="none" w:sz="0" w:space="0" w:color="auto"/>
                <w:left w:val="none" w:sz="0" w:space="0" w:color="auto"/>
                <w:bottom w:val="none" w:sz="0" w:space="0" w:color="auto"/>
                <w:right w:val="none" w:sz="0" w:space="0" w:color="auto"/>
              </w:divBdr>
              <w:divsChild>
                <w:div w:id="530268620">
                  <w:marLeft w:val="0"/>
                  <w:marRight w:val="0"/>
                  <w:marTop w:val="0"/>
                  <w:marBottom w:val="0"/>
                  <w:divBdr>
                    <w:top w:val="none" w:sz="0" w:space="0" w:color="auto"/>
                    <w:left w:val="none" w:sz="0" w:space="0" w:color="auto"/>
                    <w:bottom w:val="none" w:sz="0" w:space="0" w:color="auto"/>
                    <w:right w:val="none" w:sz="0" w:space="0" w:color="auto"/>
                  </w:divBdr>
                  <w:divsChild>
                    <w:div w:id="2080588525">
                      <w:marLeft w:val="0"/>
                      <w:marRight w:val="0"/>
                      <w:marTop w:val="0"/>
                      <w:marBottom w:val="0"/>
                      <w:divBdr>
                        <w:top w:val="none" w:sz="0" w:space="0" w:color="auto"/>
                        <w:left w:val="none" w:sz="0" w:space="0" w:color="auto"/>
                        <w:bottom w:val="none" w:sz="0" w:space="0" w:color="auto"/>
                        <w:right w:val="none" w:sz="0" w:space="0" w:color="auto"/>
                      </w:divBdr>
                      <w:divsChild>
                        <w:div w:id="698966123">
                          <w:marLeft w:val="0"/>
                          <w:marRight w:val="0"/>
                          <w:marTop w:val="0"/>
                          <w:marBottom w:val="0"/>
                          <w:divBdr>
                            <w:top w:val="none" w:sz="0" w:space="0" w:color="auto"/>
                            <w:left w:val="none" w:sz="0" w:space="0" w:color="auto"/>
                            <w:bottom w:val="none" w:sz="0" w:space="0" w:color="auto"/>
                            <w:right w:val="none" w:sz="0" w:space="0" w:color="auto"/>
                          </w:divBdr>
                          <w:divsChild>
                            <w:div w:id="166154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420637">
      <w:bodyDiv w:val="1"/>
      <w:marLeft w:val="0"/>
      <w:marRight w:val="0"/>
      <w:marTop w:val="0"/>
      <w:marBottom w:val="0"/>
      <w:divBdr>
        <w:top w:val="none" w:sz="0" w:space="0" w:color="auto"/>
        <w:left w:val="none" w:sz="0" w:space="0" w:color="auto"/>
        <w:bottom w:val="none" w:sz="0" w:space="0" w:color="auto"/>
        <w:right w:val="none" w:sz="0" w:space="0" w:color="auto"/>
      </w:divBdr>
      <w:divsChild>
        <w:div w:id="424496086">
          <w:marLeft w:val="0"/>
          <w:marRight w:val="0"/>
          <w:marTop w:val="0"/>
          <w:marBottom w:val="0"/>
          <w:divBdr>
            <w:top w:val="none" w:sz="0" w:space="0" w:color="auto"/>
            <w:left w:val="none" w:sz="0" w:space="0" w:color="auto"/>
            <w:bottom w:val="none" w:sz="0" w:space="0" w:color="auto"/>
            <w:right w:val="none" w:sz="0" w:space="0" w:color="auto"/>
          </w:divBdr>
          <w:divsChild>
            <w:div w:id="1302729773">
              <w:marLeft w:val="0"/>
              <w:marRight w:val="0"/>
              <w:marTop w:val="0"/>
              <w:marBottom w:val="0"/>
              <w:divBdr>
                <w:top w:val="none" w:sz="0" w:space="0" w:color="auto"/>
                <w:left w:val="none" w:sz="0" w:space="0" w:color="auto"/>
                <w:bottom w:val="none" w:sz="0" w:space="0" w:color="auto"/>
                <w:right w:val="none" w:sz="0" w:space="0" w:color="auto"/>
              </w:divBdr>
              <w:divsChild>
                <w:div w:id="2101176553">
                  <w:marLeft w:val="0"/>
                  <w:marRight w:val="0"/>
                  <w:marTop w:val="0"/>
                  <w:marBottom w:val="0"/>
                  <w:divBdr>
                    <w:top w:val="none" w:sz="0" w:space="0" w:color="auto"/>
                    <w:left w:val="none" w:sz="0" w:space="0" w:color="auto"/>
                    <w:bottom w:val="none" w:sz="0" w:space="0" w:color="auto"/>
                    <w:right w:val="none" w:sz="0" w:space="0" w:color="auto"/>
                  </w:divBdr>
                  <w:divsChild>
                    <w:div w:id="944390338">
                      <w:marLeft w:val="0"/>
                      <w:marRight w:val="0"/>
                      <w:marTop w:val="0"/>
                      <w:marBottom w:val="0"/>
                      <w:divBdr>
                        <w:top w:val="none" w:sz="0" w:space="0" w:color="auto"/>
                        <w:left w:val="none" w:sz="0" w:space="0" w:color="auto"/>
                        <w:bottom w:val="none" w:sz="0" w:space="0" w:color="auto"/>
                        <w:right w:val="none" w:sz="0" w:space="0" w:color="auto"/>
                      </w:divBdr>
                      <w:divsChild>
                        <w:div w:id="1102922708">
                          <w:marLeft w:val="0"/>
                          <w:marRight w:val="0"/>
                          <w:marTop w:val="0"/>
                          <w:marBottom w:val="0"/>
                          <w:divBdr>
                            <w:top w:val="none" w:sz="0" w:space="0" w:color="auto"/>
                            <w:left w:val="none" w:sz="0" w:space="0" w:color="auto"/>
                            <w:bottom w:val="none" w:sz="0" w:space="0" w:color="auto"/>
                            <w:right w:val="none" w:sz="0" w:space="0" w:color="auto"/>
                          </w:divBdr>
                          <w:divsChild>
                            <w:div w:id="5025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299">
      <w:bodyDiv w:val="1"/>
      <w:marLeft w:val="0"/>
      <w:marRight w:val="0"/>
      <w:marTop w:val="0"/>
      <w:marBottom w:val="0"/>
      <w:divBdr>
        <w:top w:val="none" w:sz="0" w:space="0" w:color="auto"/>
        <w:left w:val="none" w:sz="0" w:space="0" w:color="auto"/>
        <w:bottom w:val="none" w:sz="0" w:space="0" w:color="auto"/>
        <w:right w:val="none" w:sz="0" w:space="0" w:color="auto"/>
      </w:divBdr>
      <w:divsChild>
        <w:div w:id="880171504">
          <w:marLeft w:val="0"/>
          <w:marRight w:val="0"/>
          <w:marTop w:val="0"/>
          <w:marBottom w:val="0"/>
          <w:divBdr>
            <w:top w:val="none" w:sz="0" w:space="0" w:color="auto"/>
            <w:left w:val="none" w:sz="0" w:space="0" w:color="auto"/>
            <w:bottom w:val="none" w:sz="0" w:space="0" w:color="auto"/>
            <w:right w:val="none" w:sz="0" w:space="0" w:color="auto"/>
          </w:divBdr>
          <w:divsChild>
            <w:div w:id="1584756005">
              <w:marLeft w:val="0"/>
              <w:marRight w:val="0"/>
              <w:marTop w:val="0"/>
              <w:marBottom w:val="0"/>
              <w:divBdr>
                <w:top w:val="none" w:sz="0" w:space="0" w:color="auto"/>
                <w:left w:val="none" w:sz="0" w:space="0" w:color="auto"/>
                <w:bottom w:val="none" w:sz="0" w:space="0" w:color="auto"/>
                <w:right w:val="none" w:sz="0" w:space="0" w:color="auto"/>
              </w:divBdr>
              <w:divsChild>
                <w:div w:id="1566144106">
                  <w:marLeft w:val="0"/>
                  <w:marRight w:val="0"/>
                  <w:marTop w:val="0"/>
                  <w:marBottom w:val="0"/>
                  <w:divBdr>
                    <w:top w:val="none" w:sz="0" w:space="0" w:color="auto"/>
                    <w:left w:val="none" w:sz="0" w:space="0" w:color="auto"/>
                    <w:bottom w:val="none" w:sz="0" w:space="0" w:color="auto"/>
                    <w:right w:val="none" w:sz="0" w:space="0" w:color="auto"/>
                  </w:divBdr>
                  <w:divsChild>
                    <w:div w:id="1349680256">
                      <w:marLeft w:val="0"/>
                      <w:marRight w:val="0"/>
                      <w:marTop w:val="0"/>
                      <w:marBottom w:val="0"/>
                      <w:divBdr>
                        <w:top w:val="none" w:sz="0" w:space="0" w:color="auto"/>
                        <w:left w:val="none" w:sz="0" w:space="0" w:color="auto"/>
                        <w:bottom w:val="none" w:sz="0" w:space="0" w:color="auto"/>
                        <w:right w:val="none" w:sz="0" w:space="0" w:color="auto"/>
                      </w:divBdr>
                      <w:divsChild>
                        <w:div w:id="1845434839">
                          <w:marLeft w:val="0"/>
                          <w:marRight w:val="0"/>
                          <w:marTop w:val="0"/>
                          <w:marBottom w:val="0"/>
                          <w:divBdr>
                            <w:top w:val="none" w:sz="0" w:space="0" w:color="auto"/>
                            <w:left w:val="none" w:sz="0" w:space="0" w:color="auto"/>
                            <w:bottom w:val="none" w:sz="0" w:space="0" w:color="auto"/>
                            <w:right w:val="none" w:sz="0" w:space="0" w:color="auto"/>
                          </w:divBdr>
                          <w:divsChild>
                            <w:div w:id="14328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04173">
      <w:bodyDiv w:val="1"/>
      <w:marLeft w:val="0"/>
      <w:marRight w:val="0"/>
      <w:marTop w:val="0"/>
      <w:marBottom w:val="0"/>
      <w:divBdr>
        <w:top w:val="none" w:sz="0" w:space="0" w:color="auto"/>
        <w:left w:val="none" w:sz="0" w:space="0" w:color="auto"/>
        <w:bottom w:val="none" w:sz="0" w:space="0" w:color="auto"/>
        <w:right w:val="none" w:sz="0" w:space="0" w:color="auto"/>
      </w:divBdr>
    </w:div>
    <w:div w:id="2049640811">
      <w:bodyDiv w:val="1"/>
      <w:marLeft w:val="0"/>
      <w:marRight w:val="0"/>
      <w:marTop w:val="0"/>
      <w:marBottom w:val="0"/>
      <w:divBdr>
        <w:top w:val="none" w:sz="0" w:space="0" w:color="auto"/>
        <w:left w:val="none" w:sz="0" w:space="0" w:color="auto"/>
        <w:bottom w:val="none" w:sz="0" w:space="0" w:color="auto"/>
        <w:right w:val="none" w:sz="0" w:space="0" w:color="auto"/>
      </w:divBdr>
      <w:divsChild>
        <w:div w:id="729303311">
          <w:marLeft w:val="720"/>
          <w:marRight w:val="0"/>
          <w:marTop w:val="0"/>
          <w:marBottom w:val="0"/>
          <w:divBdr>
            <w:top w:val="none" w:sz="0" w:space="0" w:color="auto"/>
            <w:left w:val="none" w:sz="0" w:space="0" w:color="auto"/>
            <w:bottom w:val="none" w:sz="0" w:space="0" w:color="auto"/>
            <w:right w:val="none" w:sz="0" w:space="0" w:color="auto"/>
          </w:divBdr>
        </w:div>
        <w:div w:id="272596838">
          <w:marLeft w:val="720"/>
          <w:marRight w:val="0"/>
          <w:marTop w:val="0"/>
          <w:marBottom w:val="0"/>
          <w:divBdr>
            <w:top w:val="none" w:sz="0" w:space="0" w:color="auto"/>
            <w:left w:val="none" w:sz="0" w:space="0" w:color="auto"/>
            <w:bottom w:val="none" w:sz="0" w:space="0" w:color="auto"/>
            <w:right w:val="none" w:sz="0" w:space="0" w:color="auto"/>
          </w:divBdr>
        </w:div>
        <w:div w:id="1258246298">
          <w:marLeft w:val="720"/>
          <w:marRight w:val="0"/>
          <w:marTop w:val="0"/>
          <w:marBottom w:val="0"/>
          <w:divBdr>
            <w:top w:val="none" w:sz="0" w:space="0" w:color="auto"/>
            <w:left w:val="none" w:sz="0" w:space="0" w:color="auto"/>
            <w:bottom w:val="none" w:sz="0" w:space="0" w:color="auto"/>
            <w:right w:val="none" w:sz="0" w:space="0" w:color="auto"/>
          </w:divBdr>
        </w:div>
        <w:div w:id="598097334">
          <w:marLeft w:val="72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alsonwheelsamerica.org/mta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s>
</file>

<file path=word/_rels/endnotes.xml.rels><?xml version="1.0" encoding="UTF-8" standalone="yes"?>
<Relationships xmlns="http://schemas.openxmlformats.org/package/2006/relationships"><Relationship Id="rId3" Type="http://schemas.openxmlformats.org/officeDocument/2006/relationships/hyperlink" Target="http://www.gao.gov/products/GAO-15-601R" TargetMode="External"/><Relationship Id="rId2" Type="http://schemas.openxmlformats.org/officeDocument/2006/relationships/hyperlink" Target="http://anhi.org/conference-summaries/integrated-role-of-nutrition-post-hospital-discharge-a-scientific-rountable-discussion/role-of-nutrition-in-discharge-a-nursing-perspective" TargetMode="External"/><Relationship Id="rId1" Type="http://schemas.openxmlformats.org/officeDocument/2006/relationships/hyperlink" Target="http://www.anfponline.org/docs/default-source/legacy-docs/docs/nc_092015.pdf?sfvrsn=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http://www.mealsonwheelsameric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TH%20Office%2011-2011\AppData\Local\Microsoft\Windows\Temporary%20Internet%20Files\Content.Outlook\D181EX4Q\MOWACommentsCMSNPRMHospitalDischarge1-4-16Draft12-31-15-330PM.dotx" TargetMode="External"/></Relationships>
</file>

<file path=word/theme/theme1.xml><?xml version="1.0" encoding="utf-8"?>
<a:theme xmlns:a="http://schemas.openxmlformats.org/drawingml/2006/main" name="Office Theme">
  <a:themeElements>
    <a:clrScheme name="Meals On Wheels">
      <a:dk1>
        <a:sysClr val="windowText" lastClr="000000"/>
      </a:dk1>
      <a:lt1>
        <a:sysClr val="window" lastClr="FFFFFF"/>
      </a:lt1>
      <a:dk2>
        <a:srgbClr val="003952"/>
      </a:dk2>
      <a:lt2>
        <a:srgbClr val="E6E7E8"/>
      </a:lt2>
      <a:accent1>
        <a:srgbClr val="00B7C4"/>
      </a:accent1>
      <a:accent2>
        <a:srgbClr val="ABD037"/>
      </a:accent2>
      <a:accent3>
        <a:srgbClr val="EEC819"/>
      </a:accent3>
      <a:accent4>
        <a:srgbClr val="BA377C"/>
      </a:accent4>
      <a:accent5>
        <a:srgbClr val="D88D3A"/>
      </a:accent5>
      <a:accent6>
        <a:srgbClr val="BCBEC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D1A29-70DE-47A7-96E3-80D9B79A7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MOWACommentsCMSNPRMHospitalDischarge1-4-16Draft12-31-15-330PM</Template>
  <TotalTime>1</TotalTime>
  <Pages>10</Pages>
  <Words>2966</Words>
  <Characters>16907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RTH Office 11-2011</dc:creator>
  <cp:lastModifiedBy>Lauren Fielder</cp:lastModifiedBy>
  <cp:revision>2</cp:revision>
  <cp:lastPrinted>2016-01-04T17:11:00Z</cp:lastPrinted>
  <dcterms:created xsi:type="dcterms:W3CDTF">2016-01-29T18:18:00Z</dcterms:created>
  <dcterms:modified xsi:type="dcterms:W3CDTF">2016-01-29T18:18:00Z</dcterms:modified>
  <cp:contentStatus>v3</cp:contentStatus>
</cp:coreProperties>
</file>